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F431" w14:textId="29032FBF" w:rsidR="00D8692E" w:rsidRDefault="00D8692E" w:rsidP="00D8692E">
      <w:pPr>
        <w:pStyle w:val="NormalWeb"/>
        <w:spacing w:before="0" w:beforeAutospacing="0" w:after="0" w:afterAutospacing="0"/>
      </w:pPr>
      <w:r>
        <w:t>_________________________</w:t>
      </w:r>
      <w:r>
        <w:tab/>
      </w:r>
      <w:r>
        <w:tab/>
      </w:r>
      <w:r>
        <w:tab/>
      </w:r>
      <w:r>
        <w:tab/>
        <w:t>__________________________</w:t>
      </w:r>
      <w:r w:rsidR="00C570D4">
        <w:t>__</w:t>
      </w:r>
    </w:p>
    <w:p w14:paraId="25F2BFB0" w14:textId="5062C8EA" w:rsidR="00D8692E" w:rsidRPr="00A33694" w:rsidRDefault="00D8692E" w:rsidP="00D8692E">
      <w:pPr>
        <w:pStyle w:val="NormalWeb"/>
        <w:spacing w:before="0" w:beforeAutospacing="0" w:after="0" w:afterAutospacing="0"/>
        <w:rPr>
          <w:szCs w:val="20"/>
        </w:rPr>
      </w:pPr>
      <w:r>
        <w:t xml:space="preserve">Councilmember </w:t>
      </w:r>
      <w:r w:rsidR="00C570D4">
        <w:t>Charles Allen</w:t>
      </w:r>
      <w:r>
        <w:tab/>
      </w:r>
      <w:r>
        <w:tab/>
      </w:r>
      <w:r>
        <w:tab/>
      </w:r>
      <w:r>
        <w:tab/>
        <w:t>Councilmember Mary M. Cheh</w:t>
      </w:r>
    </w:p>
    <w:p w14:paraId="6CB08C24" w14:textId="3C9A5349" w:rsidR="00D8692E" w:rsidRDefault="00D8692E" w:rsidP="00D8692E">
      <w:pPr>
        <w:pStyle w:val="NormalWeb"/>
        <w:spacing w:before="0" w:beforeAutospacing="0" w:after="0" w:afterAutospacing="0"/>
        <w:jc w:val="center"/>
        <w:rPr>
          <w:szCs w:val="20"/>
        </w:rPr>
      </w:pPr>
    </w:p>
    <w:p w14:paraId="0779EAEB" w14:textId="77777777" w:rsidR="00464552" w:rsidRPr="00A33694" w:rsidRDefault="00464552" w:rsidP="00D8692E">
      <w:pPr>
        <w:pStyle w:val="NormalWeb"/>
        <w:spacing w:before="0" w:beforeAutospacing="0" w:after="0" w:afterAutospacing="0"/>
        <w:jc w:val="center"/>
        <w:rPr>
          <w:szCs w:val="20"/>
        </w:rPr>
      </w:pPr>
    </w:p>
    <w:p w14:paraId="4BFD2CAD" w14:textId="2E22783A" w:rsidR="00D8692E" w:rsidRDefault="00D8692E" w:rsidP="00D8692E">
      <w:pPr>
        <w:pStyle w:val="NormalWeb"/>
        <w:spacing w:before="0" w:beforeAutospacing="0" w:after="0" w:afterAutospacing="0"/>
      </w:pPr>
      <w:r>
        <w:t>_________________________</w:t>
      </w:r>
      <w:r>
        <w:tab/>
      </w:r>
      <w:r>
        <w:tab/>
      </w:r>
      <w:r>
        <w:tab/>
      </w:r>
      <w:r>
        <w:tab/>
        <w:t>__________________________</w:t>
      </w:r>
      <w:r w:rsidR="00C570D4">
        <w:t>__</w:t>
      </w:r>
    </w:p>
    <w:p w14:paraId="4AA7BC64" w14:textId="14180569" w:rsidR="00D8692E" w:rsidRDefault="00D8692E" w:rsidP="00D8692E">
      <w:pPr>
        <w:pStyle w:val="NormalWeb"/>
        <w:spacing w:before="0" w:beforeAutospacing="0" w:after="0" w:afterAutospacing="0"/>
      </w:pPr>
      <w:r>
        <w:t>Councilmember</w:t>
      </w:r>
      <w:r w:rsidR="00175228">
        <w:t xml:space="preserve"> David Grosso</w:t>
      </w:r>
      <w:r w:rsidR="00F82850">
        <w:tab/>
      </w:r>
      <w:r w:rsidR="00F82850">
        <w:tab/>
      </w:r>
      <w:r w:rsidR="00F82850">
        <w:tab/>
      </w:r>
      <w:r w:rsidR="00F82850">
        <w:tab/>
        <w:t>C</w:t>
      </w:r>
      <w:r>
        <w:t xml:space="preserve">ouncilmember </w:t>
      </w:r>
      <w:r w:rsidR="00B13501">
        <w:t>Jack Evans</w:t>
      </w:r>
    </w:p>
    <w:p w14:paraId="09066BDF" w14:textId="6A11F7E7" w:rsidR="00175228" w:rsidRDefault="00175228" w:rsidP="00D8692E">
      <w:pPr>
        <w:pStyle w:val="NormalWeb"/>
        <w:spacing w:before="0" w:beforeAutospacing="0" w:after="0" w:afterAutospacing="0"/>
      </w:pPr>
    </w:p>
    <w:p w14:paraId="4E604CE8" w14:textId="77777777" w:rsidR="00175228" w:rsidRDefault="00175228" w:rsidP="00D8692E">
      <w:pPr>
        <w:pStyle w:val="NormalWeb"/>
        <w:spacing w:before="0" w:beforeAutospacing="0" w:after="0" w:afterAutospacing="0"/>
      </w:pPr>
    </w:p>
    <w:p w14:paraId="2EB43BAA" w14:textId="26234836" w:rsidR="00175228" w:rsidRDefault="00175228" w:rsidP="00175228">
      <w:pPr>
        <w:pStyle w:val="NormalWeb"/>
        <w:spacing w:before="0" w:beforeAutospacing="0" w:after="0" w:afterAutospacing="0"/>
      </w:pPr>
      <w:r>
        <w:t>_________________________</w:t>
      </w:r>
      <w:r>
        <w:tab/>
      </w:r>
      <w:r>
        <w:tab/>
      </w:r>
      <w:r>
        <w:tab/>
      </w:r>
      <w:r>
        <w:tab/>
        <w:t>__________________________</w:t>
      </w:r>
      <w:r w:rsidR="00C570D4">
        <w:t>__</w:t>
      </w:r>
    </w:p>
    <w:p w14:paraId="5361B256" w14:textId="04A530BB" w:rsidR="00175228" w:rsidRDefault="00175228" w:rsidP="00175228">
      <w:pPr>
        <w:pStyle w:val="NormalWeb"/>
        <w:spacing w:before="0" w:beforeAutospacing="0" w:after="0" w:afterAutospacing="0"/>
      </w:pPr>
      <w:r>
        <w:t xml:space="preserve">Councilmember </w:t>
      </w:r>
      <w:r w:rsidR="00847599">
        <w:t>Elissa Silverman</w:t>
      </w:r>
      <w:bookmarkStart w:id="0" w:name="_GoBack"/>
      <w:bookmarkEnd w:id="0"/>
      <w:r>
        <w:tab/>
      </w:r>
      <w:r>
        <w:tab/>
      </w:r>
      <w:r>
        <w:tab/>
      </w:r>
      <w:r>
        <w:tab/>
        <w:t>Councilmember Anita Bonds</w:t>
      </w:r>
    </w:p>
    <w:p w14:paraId="3580CD5F" w14:textId="53E3B510" w:rsidR="00C570D4" w:rsidRDefault="00C570D4" w:rsidP="00175228">
      <w:pPr>
        <w:pStyle w:val="NormalWeb"/>
        <w:spacing w:before="0" w:beforeAutospacing="0" w:after="0" w:afterAutospacing="0"/>
      </w:pPr>
    </w:p>
    <w:p w14:paraId="61A60346" w14:textId="4655CC7D" w:rsidR="00C570D4" w:rsidRDefault="00C570D4" w:rsidP="00175228">
      <w:pPr>
        <w:pStyle w:val="NormalWeb"/>
        <w:spacing w:before="0" w:beforeAutospacing="0" w:after="0" w:afterAutospacing="0"/>
      </w:pPr>
    </w:p>
    <w:p w14:paraId="6828C4FC" w14:textId="7083D15A" w:rsidR="00C570D4" w:rsidRDefault="00C570D4" w:rsidP="00C570D4">
      <w:pPr>
        <w:pStyle w:val="NormalWeb"/>
        <w:spacing w:before="0" w:beforeAutospacing="0" w:after="0" w:afterAutospacing="0"/>
      </w:pPr>
      <w:r>
        <w:t>_______________________</w:t>
      </w:r>
      <w:r w:rsidR="00E27C95">
        <w:t>__</w:t>
      </w:r>
      <w:r>
        <w:t>_</w:t>
      </w:r>
      <w:r>
        <w:t>_</w:t>
      </w:r>
      <w:r>
        <w:tab/>
      </w:r>
      <w:r>
        <w:tab/>
      </w:r>
      <w:r>
        <w:tab/>
      </w:r>
      <w:r>
        <w:tab/>
        <w:t>__________________________</w:t>
      </w:r>
      <w:r>
        <w:t>___</w:t>
      </w:r>
    </w:p>
    <w:p w14:paraId="7F19ED08" w14:textId="498F88DD" w:rsidR="00C570D4" w:rsidRDefault="00C570D4" w:rsidP="00C570D4">
      <w:pPr>
        <w:pStyle w:val="NormalWeb"/>
        <w:spacing w:before="0" w:beforeAutospacing="0" w:after="0" w:afterAutospacing="0"/>
      </w:pPr>
      <w:r>
        <w:t xml:space="preserve">Councilmember Brandon </w:t>
      </w:r>
      <w:r w:rsidR="00E27C95">
        <w:t xml:space="preserve">T. </w:t>
      </w:r>
      <w:r>
        <w:t>Todd</w:t>
      </w:r>
      <w:r>
        <w:tab/>
      </w:r>
      <w:r>
        <w:tab/>
      </w:r>
      <w:r>
        <w:tab/>
      </w:r>
      <w:r>
        <w:tab/>
        <w:t xml:space="preserve">Councilmember </w:t>
      </w:r>
      <w:r>
        <w:t>Robert C. White, Jr.</w:t>
      </w:r>
    </w:p>
    <w:p w14:paraId="0C1F4B8D" w14:textId="28A47E2B" w:rsidR="00C570D4" w:rsidRDefault="00C570D4" w:rsidP="00C570D4">
      <w:pPr>
        <w:pStyle w:val="NormalWeb"/>
        <w:spacing w:before="0" w:beforeAutospacing="0" w:after="0" w:afterAutospacing="0"/>
      </w:pPr>
    </w:p>
    <w:p w14:paraId="4988FC7B" w14:textId="14949DAD" w:rsidR="00C570D4" w:rsidRDefault="00C570D4" w:rsidP="00C570D4">
      <w:pPr>
        <w:pStyle w:val="NormalWeb"/>
        <w:spacing w:before="0" w:beforeAutospacing="0" w:after="0" w:afterAutospacing="0"/>
      </w:pPr>
    </w:p>
    <w:p w14:paraId="04FB6753" w14:textId="77777777" w:rsidR="00047B82" w:rsidRDefault="00047B82" w:rsidP="00047B82">
      <w:pPr>
        <w:pStyle w:val="NormalWeb"/>
        <w:spacing w:before="0" w:beforeAutospacing="0" w:after="0" w:afterAutospacing="0"/>
      </w:pPr>
      <w:r>
        <w:t>___________________________</w:t>
      </w:r>
      <w:r>
        <w:tab/>
      </w:r>
      <w:r>
        <w:tab/>
      </w:r>
      <w:r>
        <w:tab/>
      </w:r>
      <w:r>
        <w:tab/>
        <w:t>_____________________________</w:t>
      </w:r>
    </w:p>
    <w:p w14:paraId="3BB78CC1" w14:textId="4E810C04" w:rsidR="00047B82" w:rsidRDefault="00047B82" w:rsidP="00047B82">
      <w:pPr>
        <w:pStyle w:val="NormalWeb"/>
        <w:spacing w:before="0" w:beforeAutospacing="0" w:after="0" w:afterAutospacing="0"/>
      </w:pPr>
      <w:r>
        <w:t xml:space="preserve">Councilmember </w:t>
      </w:r>
      <w:r>
        <w:t>Vincent C. Gray</w:t>
      </w:r>
      <w:r>
        <w:tab/>
      </w:r>
      <w:r>
        <w:tab/>
      </w:r>
      <w:r>
        <w:tab/>
      </w:r>
      <w:r>
        <w:tab/>
        <w:t xml:space="preserve">Councilmember </w:t>
      </w:r>
      <w:r>
        <w:t>Brianne K. Nadeau</w:t>
      </w:r>
    </w:p>
    <w:p w14:paraId="2471A8BA" w14:textId="77777777" w:rsidR="00C570D4" w:rsidRPr="00A33694" w:rsidRDefault="00C570D4" w:rsidP="00C570D4">
      <w:pPr>
        <w:pStyle w:val="NormalWeb"/>
        <w:spacing w:before="0" w:beforeAutospacing="0" w:after="0" w:afterAutospacing="0"/>
        <w:rPr>
          <w:szCs w:val="20"/>
        </w:rPr>
      </w:pPr>
    </w:p>
    <w:p w14:paraId="4F47F6CC" w14:textId="77777777" w:rsidR="00C570D4" w:rsidRDefault="00C570D4" w:rsidP="00175228">
      <w:pPr>
        <w:pStyle w:val="NormalWeb"/>
        <w:spacing w:before="0" w:beforeAutospacing="0" w:after="0" w:afterAutospacing="0"/>
      </w:pPr>
    </w:p>
    <w:p w14:paraId="3368550E" w14:textId="77777777" w:rsidR="00175228" w:rsidRDefault="00175228" w:rsidP="00D8692E">
      <w:pPr>
        <w:pStyle w:val="NormalWeb"/>
        <w:spacing w:before="0" w:beforeAutospacing="0" w:after="0" w:afterAutospacing="0"/>
      </w:pPr>
    </w:p>
    <w:p w14:paraId="06E01955" w14:textId="77777777" w:rsidR="00860F36" w:rsidRPr="00A33694" w:rsidRDefault="00860F36" w:rsidP="00860F36">
      <w:pPr>
        <w:pStyle w:val="NormalWeb"/>
        <w:spacing w:before="0" w:beforeAutospacing="0" w:after="0" w:afterAutospacing="0"/>
        <w:jc w:val="center"/>
        <w:rPr>
          <w:szCs w:val="20"/>
        </w:rPr>
      </w:pPr>
    </w:p>
    <w:p w14:paraId="5E388DAC" w14:textId="77777777" w:rsidR="00860F36" w:rsidRPr="00A33694" w:rsidRDefault="00860F36" w:rsidP="00860F36">
      <w:pPr>
        <w:pStyle w:val="NormalWeb"/>
        <w:spacing w:before="0" w:beforeAutospacing="0" w:after="0" w:afterAutospacing="0"/>
        <w:jc w:val="center"/>
        <w:rPr>
          <w:szCs w:val="20"/>
        </w:rPr>
      </w:pPr>
    </w:p>
    <w:p w14:paraId="3A9FD760" w14:textId="77777777" w:rsidR="00860F36" w:rsidRPr="00A33694" w:rsidRDefault="00860F36" w:rsidP="00860F36">
      <w:pPr>
        <w:pStyle w:val="NormalWeb"/>
        <w:spacing w:before="0" w:beforeAutospacing="0" w:after="0" w:afterAutospacing="0"/>
        <w:jc w:val="center"/>
        <w:rPr>
          <w:szCs w:val="20"/>
        </w:rPr>
      </w:pPr>
      <w:r w:rsidRPr="00A33694">
        <w:rPr>
          <w:szCs w:val="20"/>
        </w:rPr>
        <w:t>A BILL</w:t>
      </w:r>
    </w:p>
    <w:p w14:paraId="21165A30" w14:textId="77777777" w:rsidR="00860F36" w:rsidRPr="00A33694" w:rsidRDefault="00860F36" w:rsidP="00860F36">
      <w:pPr>
        <w:pStyle w:val="NormalWeb"/>
        <w:spacing w:before="0" w:beforeAutospacing="0" w:after="0" w:afterAutospacing="0"/>
        <w:jc w:val="center"/>
        <w:rPr>
          <w:szCs w:val="20"/>
        </w:rPr>
      </w:pPr>
    </w:p>
    <w:p w14:paraId="718EB4E2" w14:textId="77777777" w:rsidR="00860F36" w:rsidRPr="00A33694" w:rsidRDefault="00860F36" w:rsidP="00860F36">
      <w:pPr>
        <w:pStyle w:val="NormalWeb"/>
        <w:spacing w:before="0" w:beforeAutospacing="0" w:after="0" w:afterAutospacing="0"/>
        <w:jc w:val="center"/>
        <w:rPr>
          <w:szCs w:val="20"/>
        </w:rPr>
      </w:pPr>
      <w:r w:rsidRPr="00A33694">
        <w:rPr>
          <w:szCs w:val="20"/>
        </w:rPr>
        <w:t>_________</w:t>
      </w:r>
    </w:p>
    <w:p w14:paraId="0ABE2CF4" w14:textId="77777777" w:rsidR="00860F36" w:rsidRPr="00A33694" w:rsidRDefault="00860F36" w:rsidP="00860F36">
      <w:pPr>
        <w:pStyle w:val="NormalWeb"/>
        <w:spacing w:before="0" w:beforeAutospacing="0" w:after="0" w:afterAutospacing="0"/>
        <w:jc w:val="center"/>
        <w:rPr>
          <w:szCs w:val="20"/>
        </w:rPr>
      </w:pPr>
    </w:p>
    <w:p w14:paraId="3CCF4104" w14:textId="77777777" w:rsidR="00860F36" w:rsidRPr="00A33694" w:rsidRDefault="00860F36" w:rsidP="00860F36">
      <w:pPr>
        <w:pStyle w:val="NormalWeb"/>
        <w:spacing w:before="0" w:beforeAutospacing="0" w:after="0" w:afterAutospacing="0"/>
        <w:jc w:val="center"/>
        <w:rPr>
          <w:szCs w:val="20"/>
        </w:rPr>
      </w:pPr>
    </w:p>
    <w:p w14:paraId="75FE0F04" w14:textId="77777777" w:rsidR="00860F36" w:rsidRPr="00A33694" w:rsidRDefault="00860F36" w:rsidP="00860F36">
      <w:pPr>
        <w:pStyle w:val="NormalWeb"/>
        <w:spacing w:before="0" w:beforeAutospacing="0" w:after="0" w:afterAutospacing="0"/>
        <w:jc w:val="center"/>
        <w:rPr>
          <w:szCs w:val="20"/>
        </w:rPr>
      </w:pPr>
      <w:r w:rsidRPr="00A33694">
        <w:rPr>
          <w:szCs w:val="20"/>
        </w:rPr>
        <w:t>IN THE COUNCIL OF THE DISTRICT OF COLUMBIA</w:t>
      </w:r>
    </w:p>
    <w:p w14:paraId="2E93011E" w14:textId="77777777" w:rsidR="00860F36" w:rsidRPr="00E85684" w:rsidRDefault="00860F36" w:rsidP="00860F36">
      <w:pPr>
        <w:pStyle w:val="NormalWeb"/>
        <w:spacing w:before="0" w:beforeAutospacing="0" w:after="0" w:afterAutospacing="0"/>
        <w:jc w:val="center"/>
        <w:rPr>
          <w:szCs w:val="20"/>
        </w:rPr>
      </w:pPr>
    </w:p>
    <w:p w14:paraId="589EAEB1" w14:textId="77777777" w:rsidR="00860F36" w:rsidRPr="00E85684" w:rsidRDefault="00860F36" w:rsidP="00860F36">
      <w:pPr>
        <w:pStyle w:val="NormalWeb"/>
        <w:spacing w:before="0" w:beforeAutospacing="0" w:after="0" w:afterAutospacing="0"/>
        <w:jc w:val="center"/>
        <w:rPr>
          <w:szCs w:val="20"/>
        </w:rPr>
      </w:pPr>
      <w:r w:rsidRPr="00E85684">
        <w:rPr>
          <w:szCs w:val="20"/>
        </w:rPr>
        <w:t>__________________</w:t>
      </w:r>
    </w:p>
    <w:p w14:paraId="5AA0B17D" w14:textId="77777777" w:rsidR="00860F36" w:rsidRPr="00E85684" w:rsidRDefault="00860F36" w:rsidP="00860F36">
      <w:pPr>
        <w:pStyle w:val="NormalWeb"/>
        <w:spacing w:before="0" w:beforeAutospacing="0" w:after="0" w:afterAutospacing="0"/>
        <w:jc w:val="center"/>
        <w:rPr>
          <w:szCs w:val="20"/>
        </w:rPr>
      </w:pPr>
    </w:p>
    <w:p w14:paraId="61C5E58B" w14:textId="77777777" w:rsidR="00BF4AA7" w:rsidRPr="00E85684" w:rsidRDefault="00BF4AA7" w:rsidP="00BF4AA7">
      <w:pPr>
        <w:pStyle w:val="BodyText"/>
        <w:spacing w:after="0"/>
        <w:ind w:left="720" w:hanging="720"/>
        <w:rPr>
          <w:szCs w:val="24"/>
        </w:rPr>
      </w:pPr>
    </w:p>
    <w:p w14:paraId="0003FD3C" w14:textId="3EF784DD" w:rsidR="00BF4AA7" w:rsidRPr="00E85684" w:rsidRDefault="00BF4AA7" w:rsidP="00BF4AA7">
      <w:pPr>
        <w:pStyle w:val="BodyText"/>
        <w:spacing w:after="0"/>
        <w:ind w:left="720" w:hanging="720"/>
        <w:rPr>
          <w:szCs w:val="24"/>
        </w:rPr>
      </w:pPr>
      <w:r w:rsidRPr="00B158E2">
        <w:rPr>
          <w:szCs w:val="24"/>
        </w:rPr>
        <w:t xml:space="preserve">To </w:t>
      </w:r>
      <w:r w:rsidR="00A03033" w:rsidRPr="00B158E2">
        <w:rPr>
          <w:szCs w:val="24"/>
        </w:rPr>
        <w:t>amend</w:t>
      </w:r>
      <w:r w:rsidR="00685481">
        <w:rPr>
          <w:szCs w:val="24"/>
        </w:rPr>
        <w:t xml:space="preserve"> Title</w:t>
      </w:r>
      <w:r w:rsidR="00A619F3">
        <w:rPr>
          <w:szCs w:val="24"/>
        </w:rPr>
        <w:t xml:space="preserve"> I</w:t>
      </w:r>
      <w:r w:rsidR="00685481">
        <w:rPr>
          <w:szCs w:val="24"/>
        </w:rPr>
        <w:t xml:space="preserve"> of the District of Columbia </w:t>
      </w:r>
      <w:r w:rsidR="009A1321">
        <w:rPr>
          <w:szCs w:val="24"/>
        </w:rPr>
        <w:t xml:space="preserve">Comprehensive Bicycle Transportation and Safety Act of 1984 to require DDOT to construct a </w:t>
      </w:r>
      <w:r w:rsidR="001771CA">
        <w:rPr>
          <w:szCs w:val="24"/>
        </w:rPr>
        <w:t xml:space="preserve">protected </w:t>
      </w:r>
      <w:r w:rsidR="009A1321">
        <w:rPr>
          <w:szCs w:val="24"/>
        </w:rPr>
        <w:t>bicycle lane or cycle track on road segments</w:t>
      </w:r>
      <w:r w:rsidR="009A1321" w:rsidRPr="009A1321">
        <w:t xml:space="preserve"> </w:t>
      </w:r>
      <w:r w:rsidR="009A1321">
        <w:t>included in the Recommended Bicycle Network in the District of Columbia’s Multimodal Long-Range Transportation Plan where DDOT is otherwise engaging in road reconstruction</w:t>
      </w:r>
      <w:r w:rsidR="00421D96">
        <w:t>, major repair,</w:t>
      </w:r>
      <w:r w:rsidR="009A1321">
        <w:t xml:space="preserve"> or cu</w:t>
      </w:r>
      <w:r w:rsidR="001771CA">
        <w:t>r</w:t>
      </w:r>
      <w:r w:rsidR="009A1321">
        <w:t xml:space="preserve">b or gutter replacement on that road segment, and to require the Mayor to provide notice to affected parties of the proposed construction 60 days prior to its commencement, and to provide a mechanism by which DDOT may disapprove of construction of a bicycle lane or cycle track where the Director determines construction would be </w:t>
      </w:r>
      <w:r w:rsidR="009A1321">
        <w:rPr>
          <w:color w:val="000000" w:themeColor="text1"/>
        </w:rPr>
        <w:t>impractical or unnecessary.</w:t>
      </w:r>
    </w:p>
    <w:p w14:paraId="3416A450" w14:textId="77777777" w:rsidR="004A047B" w:rsidRPr="00E85684" w:rsidRDefault="004A047B" w:rsidP="004A047B">
      <w:pPr>
        <w:pStyle w:val="BodyText"/>
        <w:spacing w:after="0"/>
        <w:rPr>
          <w:szCs w:val="24"/>
        </w:rPr>
      </w:pPr>
    </w:p>
    <w:p w14:paraId="63AA6FC5" w14:textId="77777777" w:rsidR="0035095B" w:rsidRPr="00E85684" w:rsidRDefault="0035095B" w:rsidP="00860F36">
      <w:pPr>
        <w:autoSpaceDE w:val="0"/>
        <w:autoSpaceDN w:val="0"/>
        <w:adjustRightInd w:val="0"/>
        <w:spacing w:line="480" w:lineRule="auto"/>
        <w:ind w:firstLine="720"/>
      </w:pPr>
      <w:r w:rsidRPr="00E85684">
        <w:t>BE IT ENACTED BY THE COUNCIL OF THE DISTRICT OF COLUMBIA, That this</w:t>
      </w:r>
    </w:p>
    <w:p w14:paraId="1C8ED703" w14:textId="639C3F1D" w:rsidR="00887F32" w:rsidRPr="00E85684" w:rsidRDefault="00BF4AA7" w:rsidP="00860F36">
      <w:pPr>
        <w:spacing w:line="480" w:lineRule="auto"/>
      </w:pPr>
      <w:r w:rsidRPr="00E85684">
        <w:t>act may be cited as the “</w:t>
      </w:r>
      <w:r w:rsidR="00C96904">
        <w:t>Mandatory Protected Cycling Lane</w:t>
      </w:r>
      <w:r w:rsidR="006B60F6">
        <w:t xml:space="preserve"> </w:t>
      </w:r>
      <w:r w:rsidR="00CF462B">
        <w:t>Amendment Act of 2019</w:t>
      </w:r>
      <w:r w:rsidRPr="00E85684">
        <w:t>”</w:t>
      </w:r>
      <w:r w:rsidR="0035095B" w:rsidRPr="00E85684">
        <w:t>.</w:t>
      </w:r>
    </w:p>
    <w:p w14:paraId="3F81AA07" w14:textId="77777777" w:rsidR="00CF462B" w:rsidRDefault="00241A57" w:rsidP="00CF462B">
      <w:pPr>
        <w:spacing w:line="480" w:lineRule="auto"/>
      </w:pPr>
      <w:r w:rsidRPr="00E85684">
        <w:lastRenderedPageBreak/>
        <w:tab/>
        <w:t>Sec.</w:t>
      </w:r>
      <w:r w:rsidR="00BF4AA7" w:rsidRPr="00E85684">
        <w:t xml:space="preserve"> </w:t>
      </w:r>
      <w:r w:rsidR="00A03033">
        <w:t>2</w:t>
      </w:r>
      <w:r w:rsidRPr="00E85684">
        <w:t>.</w:t>
      </w:r>
      <w:r w:rsidR="00325019">
        <w:t xml:space="preserve"> </w:t>
      </w:r>
      <w:r w:rsidR="00CF462B">
        <w:t xml:space="preserve">Title I of the District of Columbia Comprehensive Bicycle Transportation and Safety Act of 1984, effective March 16, 1985 (D.C. Law 5-179; D.C. Official Code § 50-1601 </w:t>
      </w:r>
      <w:r w:rsidR="00CF462B">
        <w:rPr>
          <w:i/>
        </w:rPr>
        <w:t>et seq.</w:t>
      </w:r>
      <w:r w:rsidR="00CF462B">
        <w:t>), is amended by adding new sections 9a and 9b to read as follows:</w:t>
      </w:r>
    </w:p>
    <w:p w14:paraId="6C64A828" w14:textId="77777777" w:rsidR="00CF462B" w:rsidRDefault="00CF462B" w:rsidP="00CF462B">
      <w:pPr>
        <w:spacing w:line="480" w:lineRule="auto"/>
        <w:ind w:firstLine="720"/>
      </w:pPr>
      <w:r>
        <w:t>“Sec. 9a. Bicycle lane installation requirements.</w:t>
      </w:r>
    </w:p>
    <w:p w14:paraId="6C93E9A9" w14:textId="38ED2CF0" w:rsidR="00CF462B" w:rsidRDefault="00CF462B" w:rsidP="00CF462B">
      <w:pPr>
        <w:spacing w:line="480" w:lineRule="auto"/>
      </w:pPr>
      <w:r>
        <w:tab/>
        <w:t xml:space="preserve">“(a) Except as provided in subsection (c), for road segments that were included in the Recommended Bicycle Network in the District of Columbia’s Multimodal Long-Range Transportation Plan, the District Department of Transportation (“DDOT”) shall construct a </w:t>
      </w:r>
      <w:r w:rsidR="001771CA">
        <w:t xml:space="preserve">protected </w:t>
      </w:r>
      <w:r>
        <w:t>bicycle lane or cycle track on that road segment when DDOT engages in any road reconstruction</w:t>
      </w:r>
      <w:r w:rsidR="00421D96">
        <w:t>, major repair,</w:t>
      </w:r>
      <w:r>
        <w:t xml:space="preserve"> or curb and gutter replacement on that road segment.</w:t>
      </w:r>
      <w:r w:rsidR="00B1583E">
        <w:t xml:space="preserve"> To the gre</w:t>
      </w:r>
      <w:r w:rsidR="005C7371">
        <w:t>atest extent feasible, DDOT shall make efforts to ensure the bicycle lanes and cycle tracks constructed are contiguous with other portions of the bicycle lanes and cycle tracks that are already completed.</w:t>
      </w:r>
    </w:p>
    <w:p w14:paraId="0177DE3A" w14:textId="77777777" w:rsidR="00CF462B" w:rsidRDefault="00CF462B" w:rsidP="00CF462B">
      <w:pPr>
        <w:spacing w:line="480" w:lineRule="auto"/>
        <w:rPr>
          <w:color w:val="000000" w:themeColor="text1"/>
        </w:rPr>
      </w:pPr>
      <w:r>
        <w:tab/>
        <w:t xml:space="preserve"> </w:t>
      </w:r>
      <w:r>
        <w:rPr>
          <w:color w:val="000000" w:themeColor="text1"/>
        </w:rPr>
        <w:t>“(b)(1) At least 60 days before construction begins, the Mayor shall provide notice to affected parties, the affected Advisory Neighborhood Commissions, and the Councilmembers of the affected Wards. At a minimum, this notice shall include:</w:t>
      </w:r>
    </w:p>
    <w:p w14:paraId="6E9504D9" w14:textId="77777777" w:rsidR="00CF462B" w:rsidRDefault="00CF462B" w:rsidP="00CF462B">
      <w:pPr>
        <w:spacing w:line="480" w:lineRule="auto"/>
        <w:rPr>
          <w:color w:val="000000" w:themeColor="text1"/>
        </w:rPr>
      </w:pPr>
      <w:r>
        <w:rPr>
          <w:b/>
          <w:bCs/>
          <w:color w:val="000000" w:themeColor="text1"/>
        </w:rPr>
        <w:tab/>
      </w:r>
      <w:r>
        <w:rPr>
          <w:b/>
          <w:bCs/>
          <w:color w:val="000000" w:themeColor="text1"/>
        </w:rPr>
        <w:tab/>
      </w:r>
      <w:r>
        <w:rPr>
          <w:bCs/>
          <w:color w:val="000000" w:themeColor="text1"/>
        </w:rPr>
        <w:tab/>
        <w:t>“(A)</w:t>
      </w:r>
      <w:r>
        <w:rPr>
          <w:color w:val="000000" w:themeColor="text1"/>
        </w:rPr>
        <w:t> A statement of intent to construct a new bicycle lane or cycle track, including the proposed design;</w:t>
      </w:r>
    </w:p>
    <w:p w14:paraId="65E7F85C" w14:textId="77777777" w:rsidR="00CF462B" w:rsidRDefault="00CF462B" w:rsidP="00CF462B">
      <w:pPr>
        <w:spacing w:line="480" w:lineRule="auto"/>
        <w:rPr>
          <w:color w:val="000000" w:themeColor="text1"/>
        </w:rPr>
      </w:pPr>
      <w:r>
        <w:rPr>
          <w:bCs/>
          <w:color w:val="000000" w:themeColor="text1"/>
        </w:rPr>
        <w:tab/>
      </w:r>
      <w:r>
        <w:rPr>
          <w:bCs/>
          <w:color w:val="000000" w:themeColor="text1"/>
        </w:rPr>
        <w:tab/>
      </w:r>
      <w:r>
        <w:rPr>
          <w:bCs/>
          <w:color w:val="000000" w:themeColor="text1"/>
        </w:rPr>
        <w:tab/>
        <w:t>“(B)</w:t>
      </w:r>
      <w:r>
        <w:rPr>
          <w:color w:val="000000" w:themeColor="text1"/>
        </w:rPr>
        <w:t> A statement describing a 30-day period for public comment on the proposed bicycle lane or cycle track and how affected parties can comment on the proposed bicycle lane or cycle track, including a statement on how Advisory Neighborhood Commissions can submit resolutions on the potential impact of the proposed bicycle lane; and</w:t>
      </w:r>
    </w:p>
    <w:p w14:paraId="0F2FCCA6" w14:textId="77777777" w:rsidR="00CF462B" w:rsidRDefault="00CF462B" w:rsidP="00CF462B">
      <w:pPr>
        <w:spacing w:line="480" w:lineRule="auto"/>
        <w:rPr>
          <w:color w:val="000000" w:themeColor="text1"/>
        </w:rPr>
      </w:pPr>
      <w:r>
        <w:rPr>
          <w:bCs/>
          <w:color w:val="000000" w:themeColor="text1"/>
        </w:rPr>
        <w:tab/>
      </w:r>
      <w:r>
        <w:rPr>
          <w:bCs/>
          <w:color w:val="000000" w:themeColor="text1"/>
        </w:rPr>
        <w:tab/>
      </w:r>
      <w:r>
        <w:rPr>
          <w:bCs/>
          <w:color w:val="000000" w:themeColor="text1"/>
        </w:rPr>
        <w:tab/>
        <w:t>“(C)</w:t>
      </w:r>
      <w:r>
        <w:rPr>
          <w:color w:val="000000" w:themeColor="text1"/>
        </w:rPr>
        <w:t> A construction schedule.</w:t>
      </w:r>
    </w:p>
    <w:p w14:paraId="37CAAD02" w14:textId="77777777" w:rsidR="00CF462B" w:rsidRDefault="00CF462B" w:rsidP="00CF462B">
      <w:pPr>
        <w:spacing w:line="480" w:lineRule="auto"/>
        <w:rPr>
          <w:color w:val="000000" w:themeColor="text1"/>
        </w:rPr>
      </w:pPr>
      <w:r>
        <w:rPr>
          <w:bCs/>
          <w:color w:val="000000" w:themeColor="text1"/>
        </w:rPr>
        <w:lastRenderedPageBreak/>
        <w:tab/>
      </w:r>
      <w:r>
        <w:rPr>
          <w:bCs/>
          <w:color w:val="000000" w:themeColor="text1"/>
        </w:rPr>
        <w:tab/>
        <w:t>“(2)</w:t>
      </w:r>
      <w:r>
        <w:rPr>
          <w:color w:val="000000" w:themeColor="text1"/>
        </w:rPr>
        <w:t> The Mayor shall maintain for public review comments from affected parties received pursuant to paragraph (1)(B) of this subsection and responses thereto.</w:t>
      </w:r>
    </w:p>
    <w:p w14:paraId="755C021C" w14:textId="77777777" w:rsidR="00CF462B" w:rsidRDefault="00CF462B" w:rsidP="00CF462B">
      <w:pPr>
        <w:spacing w:line="480" w:lineRule="auto"/>
        <w:rPr>
          <w:color w:val="000000" w:themeColor="text1"/>
        </w:rPr>
      </w:pPr>
      <w:r>
        <w:rPr>
          <w:bCs/>
          <w:color w:val="000000" w:themeColor="text1"/>
        </w:rPr>
        <w:tab/>
      </w:r>
      <w:r>
        <w:rPr>
          <w:bCs/>
          <w:color w:val="000000" w:themeColor="text1"/>
        </w:rPr>
        <w:tab/>
        <w:t>“(3)</w:t>
      </w:r>
      <w:r>
        <w:rPr>
          <w:color w:val="000000" w:themeColor="text1"/>
        </w:rPr>
        <w:t> The recommendations of the affected Advisory Neighborhood Commission shall be given great weight, as that term is described in section 13(d)(3)(A) of the Advisory Neighborhood Commissions Act of 1975, effective October 10, 1975 (D.C. Law 1-21; D.C. Official Code § 1-309.10(d)(3)(A)).</w:t>
      </w:r>
    </w:p>
    <w:p w14:paraId="65C9EAF3" w14:textId="77777777" w:rsidR="00CF462B" w:rsidRDefault="00CF462B" w:rsidP="00CF462B">
      <w:pPr>
        <w:spacing w:line="480" w:lineRule="auto"/>
        <w:ind w:firstLine="720"/>
        <w:rPr>
          <w:rFonts w:eastAsiaTheme="minorHAnsi"/>
          <w:color w:val="000000" w:themeColor="text1"/>
        </w:rPr>
      </w:pPr>
      <w:r>
        <w:rPr>
          <w:bCs/>
          <w:color w:val="000000" w:themeColor="text1"/>
        </w:rPr>
        <w:t xml:space="preserve"> </w:t>
      </w:r>
      <w:r>
        <w:rPr>
          <w:color w:val="000000" w:themeColor="text1"/>
        </w:rPr>
        <w:t>“(c)(1) The requirements of this section shall not apply if the Director of DDOT determines, in writing, that it is impractical or unnecessary to install a bicycle lane or cycle track because:</w:t>
      </w:r>
    </w:p>
    <w:p w14:paraId="0E475302" w14:textId="77777777" w:rsidR="00CF462B" w:rsidRDefault="00CF462B" w:rsidP="00CF462B">
      <w:pPr>
        <w:spacing w:line="480" w:lineRule="auto"/>
        <w:rPr>
          <w:color w:val="000000" w:themeColor="text1"/>
        </w:rPr>
      </w:pPr>
      <w:r>
        <w:rPr>
          <w:color w:val="000000" w:themeColor="text1"/>
        </w:rPr>
        <w:tab/>
      </w:r>
      <w:r>
        <w:rPr>
          <w:color w:val="000000" w:themeColor="text1"/>
        </w:rPr>
        <w:tab/>
      </w:r>
      <w:r>
        <w:rPr>
          <w:color w:val="000000" w:themeColor="text1"/>
        </w:rPr>
        <w:tab/>
        <w:t>“</w:t>
      </w:r>
      <w:r>
        <w:rPr>
          <w:rStyle w:val="level-num"/>
          <w:bCs/>
          <w:color w:val="000000" w:themeColor="text1"/>
          <w:bdr w:val="none" w:sz="0" w:space="0" w:color="auto" w:frame="1"/>
        </w:rPr>
        <w:t>(A)</w:t>
      </w:r>
      <w:r>
        <w:rPr>
          <w:color w:val="000000" w:themeColor="text1"/>
        </w:rPr>
        <w:t> The physical site conditions would make it unduly expensive to construct the bicycle lane or cycle track;</w:t>
      </w:r>
    </w:p>
    <w:p w14:paraId="61482853" w14:textId="77777777" w:rsidR="00CF462B" w:rsidRDefault="00CF462B" w:rsidP="00CF462B">
      <w:pPr>
        <w:pStyle w:val="text-indent-2"/>
        <w:spacing w:before="0" w:beforeAutospacing="0" w:after="0" w:afterAutospacing="0" w:line="480" w:lineRule="auto"/>
        <w:ind w:firstLine="300"/>
        <w:textAlignment w:val="baseline"/>
        <w:rPr>
          <w:color w:val="000000" w:themeColor="text1"/>
        </w:rPr>
      </w:pPr>
      <w:r>
        <w:rPr>
          <w:rStyle w:val="level-num"/>
          <w:bCs/>
          <w:color w:val="000000" w:themeColor="text1"/>
          <w:bdr w:val="none" w:sz="0" w:space="0" w:color="auto" w:frame="1"/>
        </w:rPr>
        <w:tab/>
      </w:r>
      <w:r>
        <w:rPr>
          <w:rStyle w:val="level-num"/>
          <w:bCs/>
          <w:color w:val="000000" w:themeColor="text1"/>
          <w:bdr w:val="none" w:sz="0" w:space="0" w:color="auto" w:frame="1"/>
        </w:rPr>
        <w:tab/>
      </w:r>
      <w:r>
        <w:rPr>
          <w:rStyle w:val="level-num"/>
          <w:bCs/>
          <w:color w:val="000000" w:themeColor="text1"/>
          <w:bdr w:val="none" w:sz="0" w:space="0" w:color="auto" w:frame="1"/>
        </w:rPr>
        <w:tab/>
        <w:t>“(B)</w:t>
      </w:r>
      <w:r>
        <w:rPr>
          <w:color w:val="000000" w:themeColor="text1"/>
        </w:rPr>
        <w:t> The bicycle lane would not be used by cyclists;</w:t>
      </w:r>
    </w:p>
    <w:p w14:paraId="283FE5A0" w14:textId="77777777" w:rsidR="00CF462B" w:rsidRDefault="00CF462B" w:rsidP="00CF462B">
      <w:pPr>
        <w:pStyle w:val="text-indent-2"/>
        <w:spacing w:before="0" w:beforeAutospacing="0" w:after="0" w:afterAutospacing="0" w:line="480" w:lineRule="auto"/>
        <w:ind w:firstLine="300"/>
        <w:textAlignment w:val="baseline"/>
        <w:rPr>
          <w:color w:val="000000" w:themeColor="text1"/>
        </w:rPr>
      </w:pPr>
      <w:r>
        <w:rPr>
          <w:rStyle w:val="level-num"/>
          <w:bCs/>
          <w:color w:val="000000" w:themeColor="text1"/>
          <w:bdr w:val="none" w:sz="0" w:space="0" w:color="auto" w:frame="1"/>
        </w:rPr>
        <w:tab/>
      </w:r>
      <w:r>
        <w:rPr>
          <w:rStyle w:val="level-num"/>
          <w:bCs/>
          <w:color w:val="000000" w:themeColor="text1"/>
          <w:bdr w:val="none" w:sz="0" w:space="0" w:color="auto" w:frame="1"/>
        </w:rPr>
        <w:tab/>
      </w:r>
      <w:r>
        <w:rPr>
          <w:rStyle w:val="level-num"/>
          <w:bCs/>
          <w:color w:val="000000" w:themeColor="text1"/>
          <w:bdr w:val="none" w:sz="0" w:space="0" w:color="auto" w:frame="1"/>
        </w:rPr>
        <w:tab/>
        <w:t>“(C)</w:t>
      </w:r>
      <w:r>
        <w:rPr>
          <w:color w:val="000000" w:themeColor="text1"/>
        </w:rPr>
        <w:t> The Director of DDOT certifies that, due to the specific nature or design of the road segment under consideration, cycling can be safely accommodated without a bicycle lane or cycle track, including travel by children and people with disabilities; or</w:t>
      </w:r>
    </w:p>
    <w:p w14:paraId="3658ED10" w14:textId="77777777" w:rsidR="00CF462B" w:rsidRDefault="00CF462B" w:rsidP="00CF462B">
      <w:pPr>
        <w:pStyle w:val="text-indent-2"/>
        <w:spacing w:before="0" w:beforeAutospacing="0" w:after="0" w:afterAutospacing="0" w:line="480" w:lineRule="auto"/>
        <w:ind w:firstLine="300"/>
        <w:textAlignment w:val="baseline"/>
        <w:rPr>
          <w:color w:val="000000" w:themeColor="text1"/>
        </w:rPr>
      </w:pPr>
      <w:r>
        <w:rPr>
          <w:color w:val="000000" w:themeColor="text1"/>
        </w:rPr>
        <w:tab/>
      </w:r>
      <w:r>
        <w:rPr>
          <w:color w:val="000000" w:themeColor="text1"/>
        </w:rPr>
        <w:tab/>
      </w:r>
      <w:r>
        <w:rPr>
          <w:color w:val="000000" w:themeColor="text1"/>
        </w:rPr>
        <w:tab/>
        <w:t>“(D) The District would be required to acquire an easement or property interest to establish the bicycle lane or cycle track.</w:t>
      </w:r>
    </w:p>
    <w:p w14:paraId="0C8B52A9" w14:textId="4B178DD8" w:rsidR="00CF462B" w:rsidRDefault="00CF462B" w:rsidP="00CF462B">
      <w:pPr>
        <w:pStyle w:val="text-indent-2"/>
        <w:spacing w:before="0" w:beforeAutospacing="0" w:after="0" w:afterAutospacing="0" w:line="480" w:lineRule="auto"/>
        <w:textAlignment w:val="baseline"/>
        <w:rPr>
          <w:color w:val="000000" w:themeColor="text1"/>
        </w:rPr>
      </w:pPr>
      <w:r>
        <w:rPr>
          <w:rStyle w:val="level-num"/>
          <w:bCs/>
          <w:color w:val="000000" w:themeColor="text1"/>
          <w:bdr w:val="none" w:sz="0" w:space="0" w:color="auto" w:frame="1"/>
        </w:rPr>
        <w:tab/>
      </w:r>
      <w:r>
        <w:rPr>
          <w:rStyle w:val="level-num"/>
          <w:bCs/>
          <w:color w:val="000000" w:themeColor="text1"/>
          <w:bdr w:val="none" w:sz="0" w:space="0" w:color="auto" w:frame="1"/>
        </w:rPr>
        <w:tab/>
        <w:t>“(2)</w:t>
      </w:r>
      <w:r>
        <w:rPr>
          <w:color w:val="000000" w:themeColor="text1"/>
        </w:rPr>
        <w:t> The written determination required by paragraph (1) of this subsection shall be posted on the DDOT website and made available to the Council and the affected Advisory Neighborhood Commissions.</w:t>
      </w:r>
    </w:p>
    <w:p w14:paraId="61A9847D" w14:textId="12265220" w:rsidR="005C7371" w:rsidRDefault="005C7371" w:rsidP="00CF462B">
      <w:pPr>
        <w:pStyle w:val="text-indent-2"/>
        <w:spacing w:before="0" w:beforeAutospacing="0" w:after="0" w:afterAutospacing="0" w:line="480" w:lineRule="auto"/>
        <w:textAlignment w:val="baseline"/>
        <w:rPr>
          <w:color w:val="000000" w:themeColor="text1"/>
        </w:rPr>
      </w:pPr>
      <w:r>
        <w:rPr>
          <w:color w:val="000000" w:themeColor="text1"/>
        </w:rPr>
        <w:tab/>
        <w:t>“(d) It is the intention of the Council that DDOT will not forgo road reconstructions or repair otherwise necessary to meet the goals of the DDOT Paving Plan.</w:t>
      </w:r>
    </w:p>
    <w:p w14:paraId="57EEDAAF" w14:textId="289D880B" w:rsidR="00CF462B" w:rsidRDefault="00CF462B" w:rsidP="00CF462B">
      <w:pPr>
        <w:spacing w:line="480" w:lineRule="auto"/>
        <w:rPr>
          <w:color w:val="000000" w:themeColor="text1"/>
        </w:rPr>
      </w:pPr>
      <w:r>
        <w:rPr>
          <w:bCs/>
          <w:color w:val="000000" w:themeColor="text1"/>
        </w:rPr>
        <w:lastRenderedPageBreak/>
        <w:tab/>
        <w:t>“(</w:t>
      </w:r>
      <w:r w:rsidR="005C7371">
        <w:rPr>
          <w:bCs/>
          <w:color w:val="000000" w:themeColor="text1"/>
        </w:rPr>
        <w:t>e</w:t>
      </w:r>
      <w:r>
        <w:rPr>
          <w:bCs/>
          <w:color w:val="000000" w:themeColor="text1"/>
        </w:rPr>
        <w:t>)</w:t>
      </w:r>
      <w:r>
        <w:rPr>
          <w:color w:val="000000" w:themeColor="text1"/>
        </w:rPr>
        <w:t> For the purposes of this section, the term “affected parties” means residents with property abutting the road segment under consideration.”.</w:t>
      </w:r>
    </w:p>
    <w:p w14:paraId="2C89082F" w14:textId="551270E3" w:rsidR="00BF4AA7" w:rsidRPr="0039205D" w:rsidRDefault="00796140" w:rsidP="0066755A">
      <w:pPr>
        <w:spacing w:line="480" w:lineRule="auto"/>
      </w:pPr>
      <w:r>
        <w:tab/>
      </w:r>
      <w:r w:rsidR="00BF4AA7">
        <w:t xml:space="preserve">Sec. </w:t>
      </w:r>
      <w:r w:rsidR="0061118A">
        <w:t>3</w:t>
      </w:r>
      <w:r w:rsidR="00BF4AA7">
        <w:t xml:space="preserve">.  </w:t>
      </w:r>
      <w:r w:rsidR="00BF4AA7" w:rsidRPr="0039205D">
        <w:t>Fiscal impact statement.</w:t>
      </w:r>
    </w:p>
    <w:p w14:paraId="200BCDBD" w14:textId="77777777" w:rsidR="0028534C" w:rsidRDefault="00BF4AA7" w:rsidP="0028534C">
      <w:pPr>
        <w:pStyle w:val="BodyText"/>
        <w:spacing w:after="0" w:line="480" w:lineRule="auto"/>
        <w:rPr>
          <w:szCs w:val="24"/>
        </w:rPr>
      </w:pPr>
      <w:r w:rsidRPr="0039205D">
        <w:rPr>
          <w:szCs w:val="24"/>
        </w:rPr>
        <w:tab/>
      </w:r>
      <w:r w:rsidR="0028534C" w:rsidRPr="0039205D">
        <w:rPr>
          <w:szCs w:val="24"/>
        </w:rPr>
        <w:t xml:space="preserve">The Council adopts the fiscal impact statement </w:t>
      </w:r>
      <w:r w:rsidR="00BD1E70">
        <w:rPr>
          <w:szCs w:val="24"/>
        </w:rPr>
        <w:t xml:space="preserve">in the committee report as the </w:t>
      </w:r>
      <w:r w:rsidR="0028534C" w:rsidRPr="0039205D">
        <w:rPr>
          <w:szCs w:val="24"/>
        </w:rPr>
        <w:t xml:space="preserve">fiscal impact statement required by </w:t>
      </w:r>
      <w:r w:rsidR="00662454">
        <w:rPr>
          <w:szCs w:val="24"/>
        </w:rPr>
        <w:t xml:space="preserve">section 4a of the General Legislative Procedures Act of 1975, approved October 16, 2006 (12 Stat. 2038; D.C. Official Code </w:t>
      </w:r>
      <w:r w:rsidR="00662454" w:rsidRPr="00662454">
        <w:rPr>
          <w:rFonts w:ascii="Century Schoolbook" w:hAnsi="Century Schoolbook"/>
          <w:szCs w:val="24"/>
        </w:rPr>
        <w:t>§</w:t>
      </w:r>
      <w:r w:rsidR="00662454">
        <w:rPr>
          <w:rFonts w:ascii="Century Schoolbook" w:hAnsi="Century Schoolbook"/>
          <w:szCs w:val="24"/>
        </w:rPr>
        <w:t xml:space="preserve"> 1-301.47a).</w:t>
      </w:r>
    </w:p>
    <w:p w14:paraId="7FE09D41" w14:textId="77777777" w:rsidR="00BF4AA7" w:rsidRPr="0039205D" w:rsidRDefault="0028534C" w:rsidP="0028534C">
      <w:pPr>
        <w:pStyle w:val="BodyText"/>
        <w:spacing w:after="0" w:line="480" w:lineRule="auto"/>
      </w:pPr>
      <w:r>
        <w:rPr>
          <w:szCs w:val="24"/>
        </w:rPr>
        <w:tab/>
      </w:r>
      <w:r w:rsidR="00BF4AA7">
        <w:t xml:space="preserve">Sec. </w:t>
      </w:r>
      <w:r w:rsidR="0061118A">
        <w:t>4</w:t>
      </w:r>
      <w:r w:rsidR="00BF4AA7" w:rsidRPr="0039205D">
        <w:t>.  Effective date.</w:t>
      </w:r>
    </w:p>
    <w:p w14:paraId="66FDBF65" w14:textId="77777777" w:rsidR="00A82484" w:rsidRPr="003E1F56" w:rsidRDefault="00BF4AA7" w:rsidP="003A4588">
      <w:pPr>
        <w:pStyle w:val="BodyText"/>
        <w:spacing w:after="0" w:line="480" w:lineRule="auto"/>
      </w:pPr>
      <w:r w:rsidRPr="0039205D">
        <w:tab/>
      </w:r>
      <w:r w:rsidRPr="007466E6">
        <w:t xml:space="preserve">This act shall take effect following approval by the Mayor (or in the event of veto by the Mayor, action by the Council to override the veto), </w:t>
      </w:r>
      <w:r w:rsidR="00BD1E70">
        <w:t>a 30-day period of congressional review as provided in section 602(c)(</w:t>
      </w:r>
      <w:r w:rsidR="009206A6">
        <w:t>1</w:t>
      </w:r>
      <w:r w:rsidR="00BD1E70">
        <w:t xml:space="preserve">) of the </w:t>
      </w:r>
      <w:r w:rsidRPr="007466E6">
        <w:t xml:space="preserve">District of Columbia Home Rule Act, approved December 24, 1973 (87 Stat. </w:t>
      </w:r>
      <w:r w:rsidR="009206A6">
        <w:t>813</w:t>
      </w:r>
      <w:r w:rsidRPr="007466E6">
        <w:t>; D.C. Official Code § 1-20</w:t>
      </w:r>
      <w:r w:rsidR="00BD1E70">
        <w:t>6</w:t>
      </w:r>
      <w:r w:rsidRPr="007466E6">
        <w:t>.</w:t>
      </w:r>
      <w:r w:rsidR="00BD1E70">
        <w:t>0</w:t>
      </w:r>
      <w:r w:rsidRPr="007466E6">
        <w:t>2(</w:t>
      </w:r>
      <w:r w:rsidR="00BD1E70">
        <w:t>c</w:t>
      </w:r>
      <w:r w:rsidRPr="007466E6">
        <w:t>)</w:t>
      </w:r>
      <w:r w:rsidR="00BD1E70">
        <w:t>(</w:t>
      </w:r>
      <w:r w:rsidR="009206A6">
        <w:t>1</w:t>
      </w:r>
      <w:r w:rsidR="00BD1E70">
        <w:t>)</w:t>
      </w:r>
      <w:r w:rsidRPr="007466E6">
        <w:t>)</w:t>
      </w:r>
      <w:r w:rsidR="00BD1E70">
        <w:t>, and publication in the District of Columbia Register</w:t>
      </w:r>
      <w:r w:rsidRPr="007466E6">
        <w:t>.</w:t>
      </w:r>
    </w:p>
    <w:sectPr w:rsidR="00A82484" w:rsidRPr="003E1F56" w:rsidSect="00CA6C73">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CC2B" w14:textId="77777777" w:rsidR="0093789C" w:rsidRDefault="0093789C" w:rsidP="00D859AC">
      <w:r>
        <w:separator/>
      </w:r>
    </w:p>
  </w:endnote>
  <w:endnote w:type="continuationSeparator" w:id="0">
    <w:p w14:paraId="69CF48C4" w14:textId="77777777" w:rsidR="0093789C" w:rsidRDefault="0093789C" w:rsidP="00D8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4925"/>
      <w:docPartObj>
        <w:docPartGallery w:val="Page Numbers (Bottom of Page)"/>
        <w:docPartUnique/>
      </w:docPartObj>
    </w:sdtPr>
    <w:sdtEndPr/>
    <w:sdtContent>
      <w:p w14:paraId="720B9497" w14:textId="77777777" w:rsidR="0066755A" w:rsidRDefault="00662454">
        <w:pPr>
          <w:pStyle w:val="Footer"/>
          <w:jc w:val="center"/>
        </w:pPr>
        <w:r>
          <w:fldChar w:fldCharType="begin"/>
        </w:r>
        <w:r>
          <w:instrText xml:space="preserve"> PAGE   \* MERGEFORMAT </w:instrText>
        </w:r>
        <w:r>
          <w:fldChar w:fldCharType="separate"/>
        </w:r>
        <w:r w:rsidR="005900FE">
          <w:rPr>
            <w:noProof/>
          </w:rPr>
          <w:t>1</w:t>
        </w:r>
        <w:r>
          <w:rPr>
            <w:noProof/>
          </w:rPr>
          <w:fldChar w:fldCharType="end"/>
        </w:r>
      </w:p>
    </w:sdtContent>
  </w:sdt>
  <w:p w14:paraId="415054CC" w14:textId="77777777" w:rsidR="0066755A" w:rsidRDefault="00667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1D0B" w14:textId="77777777" w:rsidR="0093789C" w:rsidRDefault="0093789C" w:rsidP="00D859AC">
      <w:r>
        <w:separator/>
      </w:r>
    </w:p>
  </w:footnote>
  <w:footnote w:type="continuationSeparator" w:id="0">
    <w:p w14:paraId="05FED2A9" w14:textId="77777777" w:rsidR="0093789C" w:rsidRDefault="0093789C" w:rsidP="00D8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D091B"/>
    <w:multiLevelType w:val="hybridMultilevel"/>
    <w:tmpl w:val="2C369BC0"/>
    <w:lvl w:ilvl="0" w:tplc="191CC634">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CD41FD"/>
    <w:multiLevelType w:val="hybridMultilevel"/>
    <w:tmpl w:val="1E783CA6"/>
    <w:lvl w:ilvl="0" w:tplc="10980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2014E"/>
    <w:multiLevelType w:val="hybridMultilevel"/>
    <w:tmpl w:val="AAB2114E"/>
    <w:lvl w:ilvl="0" w:tplc="DBBC5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A45B0"/>
    <w:multiLevelType w:val="hybridMultilevel"/>
    <w:tmpl w:val="F20C64D8"/>
    <w:lvl w:ilvl="0" w:tplc="A050B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F77D0B"/>
    <w:multiLevelType w:val="hybridMultilevel"/>
    <w:tmpl w:val="ACC44792"/>
    <w:lvl w:ilvl="0" w:tplc="D8769F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42801"/>
    <w:multiLevelType w:val="hybridMultilevel"/>
    <w:tmpl w:val="B6A8BCD4"/>
    <w:lvl w:ilvl="0" w:tplc="CE228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4A0152"/>
    <w:multiLevelType w:val="hybridMultilevel"/>
    <w:tmpl w:val="EB40A5C6"/>
    <w:lvl w:ilvl="0" w:tplc="D8769F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100128C"/>
    <w:multiLevelType w:val="hybridMultilevel"/>
    <w:tmpl w:val="CF3015B0"/>
    <w:lvl w:ilvl="0" w:tplc="23B06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AF2BF4"/>
    <w:multiLevelType w:val="hybridMultilevel"/>
    <w:tmpl w:val="FC26010C"/>
    <w:lvl w:ilvl="0" w:tplc="99CA6084">
      <w:start w:val="1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5E4380"/>
    <w:multiLevelType w:val="hybridMultilevel"/>
    <w:tmpl w:val="B562F9CC"/>
    <w:lvl w:ilvl="0" w:tplc="1BCCD3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FE5DCD"/>
    <w:multiLevelType w:val="hybridMultilevel"/>
    <w:tmpl w:val="9A28999A"/>
    <w:lvl w:ilvl="0" w:tplc="97148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8"/>
  </w:num>
  <w:num w:numId="5">
    <w:abstractNumId w:val="10"/>
  </w:num>
  <w:num w:numId="6">
    <w:abstractNumId w:val="5"/>
  </w:num>
  <w:num w:numId="7">
    <w:abstractNumId w:val="9"/>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32"/>
    <w:rsid w:val="000026B2"/>
    <w:rsid w:val="00002800"/>
    <w:rsid w:val="000031FD"/>
    <w:rsid w:val="000039CB"/>
    <w:rsid w:val="00006F71"/>
    <w:rsid w:val="0000780B"/>
    <w:rsid w:val="00010665"/>
    <w:rsid w:val="00011AC0"/>
    <w:rsid w:val="00011BC0"/>
    <w:rsid w:val="00011CC1"/>
    <w:rsid w:val="00012FF6"/>
    <w:rsid w:val="00013989"/>
    <w:rsid w:val="000142EF"/>
    <w:rsid w:val="000149DD"/>
    <w:rsid w:val="00015005"/>
    <w:rsid w:val="000156CB"/>
    <w:rsid w:val="00016067"/>
    <w:rsid w:val="0001672B"/>
    <w:rsid w:val="00020FCA"/>
    <w:rsid w:val="000214F2"/>
    <w:rsid w:val="00023CA6"/>
    <w:rsid w:val="0002419B"/>
    <w:rsid w:val="00024760"/>
    <w:rsid w:val="000258F9"/>
    <w:rsid w:val="00025BD8"/>
    <w:rsid w:val="000271D4"/>
    <w:rsid w:val="000301CE"/>
    <w:rsid w:val="00033F6F"/>
    <w:rsid w:val="0003730F"/>
    <w:rsid w:val="0003738C"/>
    <w:rsid w:val="00041126"/>
    <w:rsid w:val="00041971"/>
    <w:rsid w:val="00042126"/>
    <w:rsid w:val="0004326E"/>
    <w:rsid w:val="00043BF4"/>
    <w:rsid w:val="00045BDA"/>
    <w:rsid w:val="00045F35"/>
    <w:rsid w:val="00047B82"/>
    <w:rsid w:val="0005583E"/>
    <w:rsid w:val="00056D90"/>
    <w:rsid w:val="00056DED"/>
    <w:rsid w:val="00056E02"/>
    <w:rsid w:val="00060378"/>
    <w:rsid w:val="00060FE4"/>
    <w:rsid w:val="00061897"/>
    <w:rsid w:val="00063A2E"/>
    <w:rsid w:val="00064C6F"/>
    <w:rsid w:val="00065755"/>
    <w:rsid w:val="00066074"/>
    <w:rsid w:val="0006619C"/>
    <w:rsid w:val="000670FA"/>
    <w:rsid w:val="000739D8"/>
    <w:rsid w:val="00073B2D"/>
    <w:rsid w:val="0007588F"/>
    <w:rsid w:val="000774D8"/>
    <w:rsid w:val="00080A01"/>
    <w:rsid w:val="0008148F"/>
    <w:rsid w:val="000821B1"/>
    <w:rsid w:val="0008329A"/>
    <w:rsid w:val="00083404"/>
    <w:rsid w:val="00084E49"/>
    <w:rsid w:val="00085DFD"/>
    <w:rsid w:val="00087C57"/>
    <w:rsid w:val="00090D88"/>
    <w:rsid w:val="00091F65"/>
    <w:rsid w:val="00092EC9"/>
    <w:rsid w:val="00092F81"/>
    <w:rsid w:val="000931FA"/>
    <w:rsid w:val="000932D3"/>
    <w:rsid w:val="0009763E"/>
    <w:rsid w:val="00097B6E"/>
    <w:rsid w:val="000A0598"/>
    <w:rsid w:val="000A0F69"/>
    <w:rsid w:val="000A280A"/>
    <w:rsid w:val="000A3514"/>
    <w:rsid w:val="000A52F8"/>
    <w:rsid w:val="000A7EC7"/>
    <w:rsid w:val="000B12A0"/>
    <w:rsid w:val="000B15D3"/>
    <w:rsid w:val="000B1B31"/>
    <w:rsid w:val="000B24EA"/>
    <w:rsid w:val="000B2D47"/>
    <w:rsid w:val="000B3263"/>
    <w:rsid w:val="000B71FF"/>
    <w:rsid w:val="000C130C"/>
    <w:rsid w:val="000C16F6"/>
    <w:rsid w:val="000C1BCD"/>
    <w:rsid w:val="000C2B5C"/>
    <w:rsid w:val="000C4397"/>
    <w:rsid w:val="000C5A52"/>
    <w:rsid w:val="000D0DE8"/>
    <w:rsid w:val="000D0FD0"/>
    <w:rsid w:val="000D2BA8"/>
    <w:rsid w:val="000D2CB0"/>
    <w:rsid w:val="000D39EF"/>
    <w:rsid w:val="000D4EFF"/>
    <w:rsid w:val="000D570D"/>
    <w:rsid w:val="000D7ED3"/>
    <w:rsid w:val="000E2E3C"/>
    <w:rsid w:val="000E31A0"/>
    <w:rsid w:val="000E57F3"/>
    <w:rsid w:val="000E582D"/>
    <w:rsid w:val="000E6527"/>
    <w:rsid w:val="000E65FC"/>
    <w:rsid w:val="000E6704"/>
    <w:rsid w:val="000E69ED"/>
    <w:rsid w:val="000F08E7"/>
    <w:rsid w:val="000F19A0"/>
    <w:rsid w:val="000F1E81"/>
    <w:rsid w:val="000F1FF1"/>
    <w:rsid w:val="000F47FB"/>
    <w:rsid w:val="000F5371"/>
    <w:rsid w:val="000F5556"/>
    <w:rsid w:val="000F5723"/>
    <w:rsid w:val="000F6309"/>
    <w:rsid w:val="00101BDF"/>
    <w:rsid w:val="00101D03"/>
    <w:rsid w:val="00102761"/>
    <w:rsid w:val="0010290A"/>
    <w:rsid w:val="001040BD"/>
    <w:rsid w:val="0010411E"/>
    <w:rsid w:val="001044A3"/>
    <w:rsid w:val="0010484E"/>
    <w:rsid w:val="00104B6E"/>
    <w:rsid w:val="00106CA1"/>
    <w:rsid w:val="00107E98"/>
    <w:rsid w:val="0011019A"/>
    <w:rsid w:val="00110D84"/>
    <w:rsid w:val="001112CC"/>
    <w:rsid w:val="001124D3"/>
    <w:rsid w:val="00114BB9"/>
    <w:rsid w:val="00114C3A"/>
    <w:rsid w:val="00115146"/>
    <w:rsid w:val="0011599B"/>
    <w:rsid w:val="00116367"/>
    <w:rsid w:val="00120F16"/>
    <w:rsid w:val="00121D9C"/>
    <w:rsid w:val="001235DC"/>
    <w:rsid w:val="00123B27"/>
    <w:rsid w:val="00123BD2"/>
    <w:rsid w:val="00125365"/>
    <w:rsid w:val="00127023"/>
    <w:rsid w:val="00130AB4"/>
    <w:rsid w:val="00130C77"/>
    <w:rsid w:val="00131F82"/>
    <w:rsid w:val="00136530"/>
    <w:rsid w:val="001374CB"/>
    <w:rsid w:val="001401B6"/>
    <w:rsid w:val="0014280F"/>
    <w:rsid w:val="00144E16"/>
    <w:rsid w:val="00150A01"/>
    <w:rsid w:val="00153BF6"/>
    <w:rsid w:val="00153C1D"/>
    <w:rsid w:val="0015472A"/>
    <w:rsid w:val="0015494F"/>
    <w:rsid w:val="00161F4F"/>
    <w:rsid w:val="00162896"/>
    <w:rsid w:val="00163DF7"/>
    <w:rsid w:val="0016443A"/>
    <w:rsid w:val="00165E38"/>
    <w:rsid w:val="00166660"/>
    <w:rsid w:val="00167191"/>
    <w:rsid w:val="00167688"/>
    <w:rsid w:val="00167693"/>
    <w:rsid w:val="00167CAB"/>
    <w:rsid w:val="00171533"/>
    <w:rsid w:val="00172031"/>
    <w:rsid w:val="001732BD"/>
    <w:rsid w:val="00175228"/>
    <w:rsid w:val="001771CA"/>
    <w:rsid w:val="001778CB"/>
    <w:rsid w:val="0017792E"/>
    <w:rsid w:val="00180144"/>
    <w:rsid w:val="0018087A"/>
    <w:rsid w:val="001813AA"/>
    <w:rsid w:val="00182016"/>
    <w:rsid w:val="0018222D"/>
    <w:rsid w:val="001838DB"/>
    <w:rsid w:val="00185E2C"/>
    <w:rsid w:val="00190B97"/>
    <w:rsid w:val="0019105A"/>
    <w:rsid w:val="0019206B"/>
    <w:rsid w:val="001923D1"/>
    <w:rsid w:val="0019250F"/>
    <w:rsid w:val="00193517"/>
    <w:rsid w:val="00194A60"/>
    <w:rsid w:val="00195E0D"/>
    <w:rsid w:val="00196BD8"/>
    <w:rsid w:val="00196E9D"/>
    <w:rsid w:val="001976AD"/>
    <w:rsid w:val="001A0835"/>
    <w:rsid w:val="001A1520"/>
    <w:rsid w:val="001A4C03"/>
    <w:rsid w:val="001A52C1"/>
    <w:rsid w:val="001A60D2"/>
    <w:rsid w:val="001A7855"/>
    <w:rsid w:val="001B01A6"/>
    <w:rsid w:val="001B09B9"/>
    <w:rsid w:val="001B0F0D"/>
    <w:rsid w:val="001B1FC0"/>
    <w:rsid w:val="001B2B66"/>
    <w:rsid w:val="001B2BD7"/>
    <w:rsid w:val="001B347A"/>
    <w:rsid w:val="001B3A19"/>
    <w:rsid w:val="001B4D3A"/>
    <w:rsid w:val="001B60FB"/>
    <w:rsid w:val="001B63C3"/>
    <w:rsid w:val="001B6718"/>
    <w:rsid w:val="001C216F"/>
    <w:rsid w:val="001C3E43"/>
    <w:rsid w:val="001C529D"/>
    <w:rsid w:val="001C5928"/>
    <w:rsid w:val="001C5938"/>
    <w:rsid w:val="001C7796"/>
    <w:rsid w:val="001C7F03"/>
    <w:rsid w:val="001D0D1B"/>
    <w:rsid w:val="001D0F2B"/>
    <w:rsid w:val="001D1661"/>
    <w:rsid w:val="001D322A"/>
    <w:rsid w:val="001D3FDA"/>
    <w:rsid w:val="001D4742"/>
    <w:rsid w:val="001D6EED"/>
    <w:rsid w:val="001D7A8E"/>
    <w:rsid w:val="001E0511"/>
    <w:rsid w:val="001E381F"/>
    <w:rsid w:val="001E4AD3"/>
    <w:rsid w:val="001F016A"/>
    <w:rsid w:val="001F08C1"/>
    <w:rsid w:val="001F09AE"/>
    <w:rsid w:val="001F0E64"/>
    <w:rsid w:val="001F15EA"/>
    <w:rsid w:val="001F2D4E"/>
    <w:rsid w:val="001F3315"/>
    <w:rsid w:val="001F3A68"/>
    <w:rsid w:val="001F3BB2"/>
    <w:rsid w:val="001F3F4D"/>
    <w:rsid w:val="001F598B"/>
    <w:rsid w:val="002006C1"/>
    <w:rsid w:val="00200D49"/>
    <w:rsid w:val="00201228"/>
    <w:rsid w:val="00201C3E"/>
    <w:rsid w:val="002023C3"/>
    <w:rsid w:val="00203979"/>
    <w:rsid w:val="002045DE"/>
    <w:rsid w:val="00204A1A"/>
    <w:rsid w:val="00205C84"/>
    <w:rsid w:val="00206DF1"/>
    <w:rsid w:val="00207837"/>
    <w:rsid w:val="00210442"/>
    <w:rsid w:val="00210EAA"/>
    <w:rsid w:val="00211E0E"/>
    <w:rsid w:val="002121BA"/>
    <w:rsid w:val="0021220D"/>
    <w:rsid w:val="00213B2E"/>
    <w:rsid w:val="00214DC6"/>
    <w:rsid w:val="0021674B"/>
    <w:rsid w:val="00220763"/>
    <w:rsid w:val="002218EA"/>
    <w:rsid w:val="002219BE"/>
    <w:rsid w:val="00221DD4"/>
    <w:rsid w:val="00222951"/>
    <w:rsid w:val="00224AFE"/>
    <w:rsid w:val="00225BF3"/>
    <w:rsid w:val="00226B6E"/>
    <w:rsid w:val="00226D85"/>
    <w:rsid w:val="0023033C"/>
    <w:rsid w:val="0023103B"/>
    <w:rsid w:val="002313AA"/>
    <w:rsid w:val="00231FED"/>
    <w:rsid w:val="0023239F"/>
    <w:rsid w:val="00232432"/>
    <w:rsid w:val="00234B0B"/>
    <w:rsid w:val="00234BAC"/>
    <w:rsid w:val="00234EB8"/>
    <w:rsid w:val="00237165"/>
    <w:rsid w:val="002373E6"/>
    <w:rsid w:val="002408A1"/>
    <w:rsid w:val="00241A57"/>
    <w:rsid w:val="00242403"/>
    <w:rsid w:val="00243B6E"/>
    <w:rsid w:val="00243E60"/>
    <w:rsid w:val="00244941"/>
    <w:rsid w:val="002453D6"/>
    <w:rsid w:val="00245D6B"/>
    <w:rsid w:val="0024665B"/>
    <w:rsid w:val="00247C52"/>
    <w:rsid w:val="00250674"/>
    <w:rsid w:val="00254F9A"/>
    <w:rsid w:val="00255B53"/>
    <w:rsid w:val="00255F6D"/>
    <w:rsid w:val="002562B6"/>
    <w:rsid w:val="002571AF"/>
    <w:rsid w:val="0026305C"/>
    <w:rsid w:val="00263143"/>
    <w:rsid w:val="00264262"/>
    <w:rsid w:val="00267A02"/>
    <w:rsid w:val="00267E81"/>
    <w:rsid w:val="00270011"/>
    <w:rsid w:val="002706B4"/>
    <w:rsid w:val="00270772"/>
    <w:rsid w:val="002712A5"/>
    <w:rsid w:val="00273075"/>
    <w:rsid w:val="002731B1"/>
    <w:rsid w:val="00274198"/>
    <w:rsid w:val="00274AD8"/>
    <w:rsid w:val="00276B12"/>
    <w:rsid w:val="00276EAA"/>
    <w:rsid w:val="002815A8"/>
    <w:rsid w:val="00282E51"/>
    <w:rsid w:val="002837E7"/>
    <w:rsid w:val="00284440"/>
    <w:rsid w:val="002845BE"/>
    <w:rsid w:val="0028488A"/>
    <w:rsid w:val="0028534C"/>
    <w:rsid w:val="00285F89"/>
    <w:rsid w:val="002868B1"/>
    <w:rsid w:val="002868B7"/>
    <w:rsid w:val="002906FA"/>
    <w:rsid w:val="00294A38"/>
    <w:rsid w:val="002959E3"/>
    <w:rsid w:val="002976A3"/>
    <w:rsid w:val="002A1069"/>
    <w:rsid w:val="002A214C"/>
    <w:rsid w:val="002A2CDC"/>
    <w:rsid w:val="002A4679"/>
    <w:rsid w:val="002A5CB3"/>
    <w:rsid w:val="002A5D50"/>
    <w:rsid w:val="002A5EB2"/>
    <w:rsid w:val="002A72A8"/>
    <w:rsid w:val="002B2813"/>
    <w:rsid w:val="002B2A0E"/>
    <w:rsid w:val="002B4BA1"/>
    <w:rsid w:val="002B58E7"/>
    <w:rsid w:val="002B7B5C"/>
    <w:rsid w:val="002C07ED"/>
    <w:rsid w:val="002C0A41"/>
    <w:rsid w:val="002C0CFF"/>
    <w:rsid w:val="002C15C4"/>
    <w:rsid w:val="002C1927"/>
    <w:rsid w:val="002C296D"/>
    <w:rsid w:val="002C34A0"/>
    <w:rsid w:val="002C3D6F"/>
    <w:rsid w:val="002D01B2"/>
    <w:rsid w:val="002D0284"/>
    <w:rsid w:val="002D27A1"/>
    <w:rsid w:val="002D2A8E"/>
    <w:rsid w:val="002D3A83"/>
    <w:rsid w:val="002D5C66"/>
    <w:rsid w:val="002D6B92"/>
    <w:rsid w:val="002E09FC"/>
    <w:rsid w:val="002E40CA"/>
    <w:rsid w:val="002E4B57"/>
    <w:rsid w:val="002E4C1F"/>
    <w:rsid w:val="002E5105"/>
    <w:rsid w:val="002E5135"/>
    <w:rsid w:val="002E5AE6"/>
    <w:rsid w:val="002E760F"/>
    <w:rsid w:val="002E7946"/>
    <w:rsid w:val="002F0720"/>
    <w:rsid w:val="002F1718"/>
    <w:rsid w:val="002F3659"/>
    <w:rsid w:val="002F5C02"/>
    <w:rsid w:val="002F782E"/>
    <w:rsid w:val="00300140"/>
    <w:rsid w:val="00300847"/>
    <w:rsid w:val="00303CCB"/>
    <w:rsid w:val="00306342"/>
    <w:rsid w:val="00306438"/>
    <w:rsid w:val="00306626"/>
    <w:rsid w:val="00310C11"/>
    <w:rsid w:val="00315304"/>
    <w:rsid w:val="0031663B"/>
    <w:rsid w:val="003204AC"/>
    <w:rsid w:val="003236AD"/>
    <w:rsid w:val="00324A2B"/>
    <w:rsid w:val="00325019"/>
    <w:rsid w:val="0032698B"/>
    <w:rsid w:val="003277A4"/>
    <w:rsid w:val="00330C23"/>
    <w:rsid w:val="00330E55"/>
    <w:rsid w:val="00330F91"/>
    <w:rsid w:val="00331DC6"/>
    <w:rsid w:val="00331FA5"/>
    <w:rsid w:val="003328EA"/>
    <w:rsid w:val="003367E3"/>
    <w:rsid w:val="00336AA3"/>
    <w:rsid w:val="003376C3"/>
    <w:rsid w:val="003377D6"/>
    <w:rsid w:val="00337F4D"/>
    <w:rsid w:val="003407D6"/>
    <w:rsid w:val="00340E78"/>
    <w:rsid w:val="00340ECC"/>
    <w:rsid w:val="00342818"/>
    <w:rsid w:val="00345669"/>
    <w:rsid w:val="0035095B"/>
    <w:rsid w:val="00350BE5"/>
    <w:rsid w:val="00350F5D"/>
    <w:rsid w:val="0035145E"/>
    <w:rsid w:val="00352611"/>
    <w:rsid w:val="00355441"/>
    <w:rsid w:val="003559D1"/>
    <w:rsid w:val="0035641C"/>
    <w:rsid w:val="00356DE9"/>
    <w:rsid w:val="00357C0C"/>
    <w:rsid w:val="00361229"/>
    <w:rsid w:val="003620F2"/>
    <w:rsid w:val="003620FC"/>
    <w:rsid w:val="00362414"/>
    <w:rsid w:val="00362F58"/>
    <w:rsid w:val="00363061"/>
    <w:rsid w:val="00363E5A"/>
    <w:rsid w:val="00370EC7"/>
    <w:rsid w:val="00371D4B"/>
    <w:rsid w:val="00372548"/>
    <w:rsid w:val="00372722"/>
    <w:rsid w:val="00373807"/>
    <w:rsid w:val="00373923"/>
    <w:rsid w:val="00373BB0"/>
    <w:rsid w:val="003757BF"/>
    <w:rsid w:val="00375B1F"/>
    <w:rsid w:val="003808A1"/>
    <w:rsid w:val="00380AEA"/>
    <w:rsid w:val="00383604"/>
    <w:rsid w:val="0038558A"/>
    <w:rsid w:val="00385A89"/>
    <w:rsid w:val="00391754"/>
    <w:rsid w:val="00392E78"/>
    <w:rsid w:val="00393632"/>
    <w:rsid w:val="00396C14"/>
    <w:rsid w:val="003A0D7B"/>
    <w:rsid w:val="003A1F8C"/>
    <w:rsid w:val="003A2001"/>
    <w:rsid w:val="003A4588"/>
    <w:rsid w:val="003A480E"/>
    <w:rsid w:val="003A560F"/>
    <w:rsid w:val="003A6B45"/>
    <w:rsid w:val="003A7117"/>
    <w:rsid w:val="003B188C"/>
    <w:rsid w:val="003B3B17"/>
    <w:rsid w:val="003B3E9B"/>
    <w:rsid w:val="003B4336"/>
    <w:rsid w:val="003B44F9"/>
    <w:rsid w:val="003B587D"/>
    <w:rsid w:val="003B6458"/>
    <w:rsid w:val="003C0B57"/>
    <w:rsid w:val="003C0CF5"/>
    <w:rsid w:val="003C1496"/>
    <w:rsid w:val="003C246D"/>
    <w:rsid w:val="003C43E5"/>
    <w:rsid w:val="003C56F0"/>
    <w:rsid w:val="003C66FC"/>
    <w:rsid w:val="003C73E3"/>
    <w:rsid w:val="003D1B7E"/>
    <w:rsid w:val="003D4750"/>
    <w:rsid w:val="003D4D33"/>
    <w:rsid w:val="003D5215"/>
    <w:rsid w:val="003E15DE"/>
    <w:rsid w:val="003E1F56"/>
    <w:rsid w:val="003E21AE"/>
    <w:rsid w:val="003E21D6"/>
    <w:rsid w:val="003E2B84"/>
    <w:rsid w:val="003E316C"/>
    <w:rsid w:val="003E3820"/>
    <w:rsid w:val="003E45C8"/>
    <w:rsid w:val="003E45E6"/>
    <w:rsid w:val="003E465F"/>
    <w:rsid w:val="003E61CF"/>
    <w:rsid w:val="003F31EB"/>
    <w:rsid w:val="003F4F79"/>
    <w:rsid w:val="003F5382"/>
    <w:rsid w:val="003F5560"/>
    <w:rsid w:val="003F5E10"/>
    <w:rsid w:val="003F678D"/>
    <w:rsid w:val="003F6AD8"/>
    <w:rsid w:val="003F72E8"/>
    <w:rsid w:val="00400125"/>
    <w:rsid w:val="00401497"/>
    <w:rsid w:val="00405A12"/>
    <w:rsid w:val="004101BB"/>
    <w:rsid w:val="00410377"/>
    <w:rsid w:val="0041113D"/>
    <w:rsid w:val="004111CD"/>
    <w:rsid w:val="004120BD"/>
    <w:rsid w:val="004123F0"/>
    <w:rsid w:val="00414803"/>
    <w:rsid w:val="00415E75"/>
    <w:rsid w:val="004176EE"/>
    <w:rsid w:val="004203B4"/>
    <w:rsid w:val="0042177E"/>
    <w:rsid w:val="00421D96"/>
    <w:rsid w:val="00422397"/>
    <w:rsid w:val="00425768"/>
    <w:rsid w:val="00427105"/>
    <w:rsid w:val="004276AF"/>
    <w:rsid w:val="00430222"/>
    <w:rsid w:val="00430FFB"/>
    <w:rsid w:val="004326F0"/>
    <w:rsid w:val="00433292"/>
    <w:rsid w:val="004348B6"/>
    <w:rsid w:val="00434E47"/>
    <w:rsid w:val="00434FC6"/>
    <w:rsid w:val="00435DFB"/>
    <w:rsid w:val="00435F15"/>
    <w:rsid w:val="004405BF"/>
    <w:rsid w:val="004405E8"/>
    <w:rsid w:val="00443879"/>
    <w:rsid w:val="00443FBA"/>
    <w:rsid w:val="00444D75"/>
    <w:rsid w:val="00445708"/>
    <w:rsid w:val="00446A56"/>
    <w:rsid w:val="00447627"/>
    <w:rsid w:val="004477C2"/>
    <w:rsid w:val="00450318"/>
    <w:rsid w:val="0045209E"/>
    <w:rsid w:val="00453C4A"/>
    <w:rsid w:val="00454893"/>
    <w:rsid w:val="0045617D"/>
    <w:rsid w:val="0045618F"/>
    <w:rsid w:val="00456BA7"/>
    <w:rsid w:val="00457190"/>
    <w:rsid w:val="004576BB"/>
    <w:rsid w:val="00460716"/>
    <w:rsid w:val="004619D3"/>
    <w:rsid w:val="00463D81"/>
    <w:rsid w:val="00464552"/>
    <w:rsid w:val="00464878"/>
    <w:rsid w:val="00464F6A"/>
    <w:rsid w:val="004652CE"/>
    <w:rsid w:val="00470691"/>
    <w:rsid w:val="00471283"/>
    <w:rsid w:val="004750F4"/>
    <w:rsid w:val="00480BAE"/>
    <w:rsid w:val="00483B16"/>
    <w:rsid w:val="00484D8D"/>
    <w:rsid w:val="00485568"/>
    <w:rsid w:val="00485A0B"/>
    <w:rsid w:val="00486558"/>
    <w:rsid w:val="00486CCD"/>
    <w:rsid w:val="00487553"/>
    <w:rsid w:val="00487F30"/>
    <w:rsid w:val="00492645"/>
    <w:rsid w:val="00492DA1"/>
    <w:rsid w:val="004937D3"/>
    <w:rsid w:val="00493FDB"/>
    <w:rsid w:val="00494B04"/>
    <w:rsid w:val="00494D78"/>
    <w:rsid w:val="0049501E"/>
    <w:rsid w:val="004965F0"/>
    <w:rsid w:val="0049691C"/>
    <w:rsid w:val="004A047B"/>
    <w:rsid w:val="004A338C"/>
    <w:rsid w:val="004A3E45"/>
    <w:rsid w:val="004A5BFB"/>
    <w:rsid w:val="004A79DE"/>
    <w:rsid w:val="004B0699"/>
    <w:rsid w:val="004B0937"/>
    <w:rsid w:val="004B3CD2"/>
    <w:rsid w:val="004B41BB"/>
    <w:rsid w:val="004B5674"/>
    <w:rsid w:val="004B7E28"/>
    <w:rsid w:val="004C034C"/>
    <w:rsid w:val="004C152D"/>
    <w:rsid w:val="004C169B"/>
    <w:rsid w:val="004C1C9D"/>
    <w:rsid w:val="004C29E5"/>
    <w:rsid w:val="004C2D4E"/>
    <w:rsid w:val="004C370F"/>
    <w:rsid w:val="004C3E41"/>
    <w:rsid w:val="004C4D21"/>
    <w:rsid w:val="004C5104"/>
    <w:rsid w:val="004C6D03"/>
    <w:rsid w:val="004D1D43"/>
    <w:rsid w:val="004D2B19"/>
    <w:rsid w:val="004D3695"/>
    <w:rsid w:val="004D4F94"/>
    <w:rsid w:val="004D6750"/>
    <w:rsid w:val="004D6EB4"/>
    <w:rsid w:val="004E0ECD"/>
    <w:rsid w:val="004E1137"/>
    <w:rsid w:val="004E323C"/>
    <w:rsid w:val="004E4F8E"/>
    <w:rsid w:val="004E526C"/>
    <w:rsid w:val="004E5D0A"/>
    <w:rsid w:val="004E749C"/>
    <w:rsid w:val="004F085A"/>
    <w:rsid w:val="004F1498"/>
    <w:rsid w:val="004F275B"/>
    <w:rsid w:val="004F2F28"/>
    <w:rsid w:val="004F30CE"/>
    <w:rsid w:val="004F31E6"/>
    <w:rsid w:val="004F3894"/>
    <w:rsid w:val="004F3A00"/>
    <w:rsid w:val="004F4EFE"/>
    <w:rsid w:val="004F7786"/>
    <w:rsid w:val="004F7F0F"/>
    <w:rsid w:val="005011E1"/>
    <w:rsid w:val="00501610"/>
    <w:rsid w:val="00505B0E"/>
    <w:rsid w:val="00505FF7"/>
    <w:rsid w:val="00511CE6"/>
    <w:rsid w:val="00511E0D"/>
    <w:rsid w:val="0051207D"/>
    <w:rsid w:val="00512E82"/>
    <w:rsid w:val="00514530"/>
    <w:rsid w:val="005155B8"/>
    <w:rsid w:val="00516B48"/>
    <w:rsid w:val="005176E8"/>
    <w:rsid w:val="005179C2"/>
    <w:rsid w:val="00521D53"/>
    <w:rsid w:val="005253D9"/>
    <w:rsid w:val="005258D8"/>
    <w:rsid w:val="0052673D"/>
    <w:rsid w:val="00526839"/>
    <w:rsid w:val="00530E40"/>
    <w:rsid w:val="005350A5"/>
    <w:rsid w:val="005351B4"/>
    <w:rsid w:val="005359B9"/>
    <w:rsid w:val="00536D73"/>
    <w:rsid w:val="00540EFF"/>
    <w:rsid w:val="00540F12"/>
    <w:rsid w:val="005413BF"/>
    <w:rsid w:val="00542A89"/>
    <w:rsid w:val="005430C3"/>
    <w:rsid w:val="0054440F"/>
    <w:rsid w:val="00544EFF"/>
    <w:rsid w:val="005450D4"/>
    <w:rsid w:val="005458B7"/>
    <w:rsid w:val="00550BC4"/>
    <w:rsid w:val="00553D96"/>
    <w:rsid w:val="00554DBF"/>
    <w:rsid w:val="00557E7F"/>
    <w:rsid w:val="00560353"/>
    <w:rsid w:val="00561695"/>
    <w:rsid w:val="00564B93"/>
    <w:rsid w:val="0056520A"/>
    <w:rsid w:val="005654BA"/>
    <w:rsid w:val="00566AC0"/>
    <w:rsid w:val="00567584"/>
    <w:rsid w:val="005675D0"/>
    <w:rsid w:val="0057109C"/>
    <w:rsid w:val="00571BB7"/>
    <w:rsid w:val="005720BB"/>
    <w:rsid w:val="005736DE"/>
    <w:rsid w:val="0057405A"/>
    <w:rsid w:val="005744BA"/>
    <w:rsid w:val="00575979"/>
    <w:rsid w:val="00576683"/>
    <w:rsid w:val="00577D7B"/>
    <w:rsid w:val="005822C4"/>
    <w:rsid w:val="005848B9"/>
    <w:rsid w:val="00585DD3"/>
    <w:rsid w:val="005900FE"/>
    <w:rsid w:val="005910A0"/>
    <w:rsid w:val="00591633"/>
    <w:rsid w:val="00593B37"/>
    <w:rsid w:val="005949C3"/>
    <w:rsid w:val="00594B87"/>
    <w:rsid w:val="00597AB9"/>
    <w:rsid w:val="005A0EC2"/>
    <w:rsid w:val="005A45E9"/>
    <w:rsid w:val="005A4F3D"/>
    <w:rsid w:val="005A5178"/>
    <w:rsid w:val="005A5341"/>
    <w:rsid w:val="005A5B3B"/>
    <w:rsid w:val="005A5CC3"/>
    <w:rsid w:val="005A6D45"/>
    <w:rsid w:val="005A6D5D"/>
    <w:rsid w:val="005B08DC"/>
    <w:rsid w:val="005B0E61"/>
    <w:rsid w:val="005B26B1"/>
    <w:rsid w:val="005B3880"/>
    <w:rsid w:val="005B3E25"/>
    <w:rsid w:val="005B41FC"/>
    <w:rsid w:val="005B43AA"/>
    <w:rsid w:val="005B6AF2"/>
    <w:rsid w:val="005B6F16"/>
    <w:rsid w:val="005B7026"/>
    <w:rsid w:val="005B7320"/>
    <w:rsid w:val="005C0F59"/>
    <w:rsid w:val="005C2AEA"/>
    <w:rsid w:val="005C45BC"/>
    <w:rsid w:val="005C4A7C"/>
    <w:rsid w:val="005C63B3"/>
    <w:rsid w:val="005C7371"/>
    <w:rsid w:val="005D0730"/>
    <w:rsid w:val="005D0F47"/>
    <w:rsid w:val="005D5495"/>
    <w:rsid w:val="005D5663"/>
    <w:rsid w:val="005D6924"/>
    <w:rsid w:val="005E1E84"/>
    <w:rsid w:val="005E27F8"/>
    <w:rsid w:val="005E448C"/>
    <w:rsid w:val="005E65F5"/>
    <w:rsid w:val="005E661D"/>
    <w:rsid w:val="005E6E68"/>
    <w:rsid w:val="005E766E"/>
    <w:rsid w:val="005F004D"/>
    <w:rsid w:val="005F0BF2"/>
    <w:rsid w:val="005F1640"/>
    <w:rsid w:val="005F1CCB"/>
    <w:rsid w:val="005F267D"/>
    <w:rsid w:val="005F2975"/>
    <w:rsid w:val="005F3EB9"/>
    <w:rsid w:val="005F6455"/>
    <w:rsid w:val="005F68A4"/>
    <w:rsid w:val="005F7B68"/>
    <w:rsid w:val="005F7BE1"/>
    <w:rsid w:val="00600164"/>
    <w:rsid w:val="00603E39"/>
    <w:rsid w:val="00604167"/>
    <w:rsid w:val="006046B4"/>
    <w:rsid w:val="006054F9"/>
    <w:rsid w:val="006058CE"/>
    <w:rsid w:val="00605BE5"/>
    <w:rsid w:val="0060641D"/>
    <w:rsid w:val="0060744D"/>
    <w:rsid w:val="00607739"/>
    <w:rsid w:val="00607F2D"/>
    <w:rsid w:val="0061118A"/>
    <w:rsid w:val="00613970"/>
    <w:rsid w:val="00615683"/>
    <w:rsid w:val="00620691"/>
    <w:rsid w:val="00621759"/>
    <w:rsid w:val="00621A4C"/>
    <w:rsid w:val="00621D70"/>
    <w:rsid w:val="006231A6"/>
    <w:rsid w:val="00624F74"/>
    <w:rsid w:val="00625C11"/>
    <w:rsid w:val="0062681D"/>
    <w:rsid w:val="00627E45"/>
    <w:rsid w:val="006327DF"/>
    <w:rsid w:val="0063435F"/>
    <w:rsid w:val="00634B5D"/>
    <w:rsid w:val="00635A5D"/>
    <w:rsid w:val="00636733"/>
    <w:rsid w:val="0064086C"/>
    <w:rsid w:val="00641E0F"/>
    <w:rsid w:val="00644026"/>
    <w:rsid w:val="00645568"/>
    <w:rsid w:val="00650290"/>
    <w:rsid w:val="006515FB"/>
    <w:rsid w:val="0065164D"/>
    <w:rsid w:val="0065191F"/>
    <w:rsid w:val="0065679A"/>
    <w:rsid w:val="00662454"/>
    <w:rsid w:val="006624D7"/>
    <w:rsid w:val="00664074"/>
    <w:rsid w:val="006657F8"/>
    <w:rsid w:val="006668E1"/>
    <w:rsid w:val="00667178"/>
    <w:rsid w:val="0066755A"/>
    <w:rsid w:val="00672E82"/>
    <w:rsid w:val="00674CDA"/>
    <w:rsid w:val="0067510D"/>
    <w:rsid w:val="006817A9"/>
    <w:rsid w:val="00681F2B"/>
    <w:rsid w:val="00685481"/>
    <w:rsid w:val="00685671"/>
    <w:rsid w:val="006864AB"/>
    <w:rsid w:val="00687777"/>
    <w:rsid w:val="00691D66"/>
    <w:rsid w:val="00691FAF"/>
    <w:rsid w:val="0069302A"/>
    <w:rsid w:val="00693630"/>
    <w:rsid w:val="0069460A"/>
    <w:rsid w:val="006949A7"/>
    <w:rsid w:val="0069594C"/>
    <w:rsid w:val="00695E65"/>
    <w:rsid w:val="00696B80"/>
    <w:rsid w:val="00697447"/>
    <w:rsid w:val="00697A35"/>
    <w:rsid w:val="006A0205"/>
    <w:rsid w:val="006A1278"/>
    <w:rsid w:val="006A2CEB"/>
    <w:rsid w:val="006A309D"/>
    <w:rsid w:val="006A4B4C"/>
    <w:rsid w:val="006A522B"/>
    <w:rsid w:val="006A593F"/>
    <w:rsid w:val="006A608B"/>
    <w:rsid w:val="006B0934"/>
    <w:rsid w:val="006B16AB"/>
    <w:rsid w:val="006B4EF7"/>
    <w:rsid w:val="006B5261"/>
    <w:rsid w:val="006B60F6"/>
    <w:rsid w:val="006C23E9"/>
    <w:rsid w:val="006C5CFB"/>
    <w:rsid w:val="006C7021"/>
    <w:rsid w:val="006D0A28"/>
    <w:rsid w:val="006D3D0B"/>
    <w:rsid w:val="006D4DBA"/>
    <w:rsid w:val="006D4E90"/>
    <w:rsid w:val="006D629E"/>
    <w:rsid w:val="006D7CC9"/>
    <w:rsid w:val="006D7EAF"/>
    <w:rsid w:val="006E0A20"/>
    <w:rsid w:val="006E336C"/>
    <w:rsid w:val="006E57BA"/>
    <w:rsid w:val="006E7D64"/>
    <w:rsid w:val="006F0C11"/>
    <w:rsid w:val="006F3ADB"/>
    <w:rsid w:val="006F3D76"/>
    <w:rsid w:val="006F68FA"/>
    <w:rsid w:val="00700680"/>
    <w:rsid w:val="00700699"/>
    <w:rsid w:val="0070242D"/>
    <w:rsid w:val="00703AB8"/>
    <w:rsid w:val="00706753"/>
    <w:rsid w:val="00707414"/>
    <w:rsid w:val="00711FBD"/>
    <w:rsid w:val="0071251A"/>
    <w:rsid w:val="0071311F"/>
    <w:rsid w:val="0071481B"/>
    <w:rsid w:val="007149FB"/>
    <w:rsid w:val="0071605E"/>
    <w:rsid w:val="0071673C"/>
    <w:rsid w:val="00716D9B"/>
    <w:rsid w:val="0071737C"/>
    <w:rsid w:val="007200A6"/>
    <w:rsid w:val="00722E38"/>
    <w:rsid w:val="007230A0"/>
    <w:rsid w:val="007232C3"/>
    <w:rsid w:val="00731992"/>
    <w:rsid w:val="00731AD5"/>
    <w:rsid w:val="007332F3"/>
    <w:rsid w:val="00733AA5"/>
    <w:rsid w:val="00733B52"/>
    <w:rsid w:val="007348DD"/>
    <w:rsid w:val="007355A7"/>
    <w:rsid w:val="0073603C"/>
    <w:rsid w:val="00737C8A"/>
    <w:rsid w:val="00741485"/>
    <w:rsid w:val="0074184F"/>
    <w:rsid w:val="00741E0E"/>
    <w:rsid w:val="007422F7"/>
    <w:rsid w:val="00743633"/>
    <w:rsid w:val="00744FF1"/>
    <w:rsid w:val="007450FB"/>
    <w:rsid w:val="0074715A"/>
    <w:rsid w:val="00747B35"/>
    <w:rsid w:val="0075025D"/>
    <w:rsid w:val="00750F74"/>
    <w:rsid w:val="00753A5B"/>
    <w:rsid w:val="007548A3"/>
    <w:rsid w:val="0075530E"/>
    <w:rsid w:val="00755897"/>
    <w:rsid w:val="007569FB"/>
    <w:rsid w:val="00760E58"/>
    <w:rsid w:val="00761643"/>
    <w:rsid w:val="007618F4"/>
    <w:rsid w:val="00761BAA"/>
    <w:rsid w:val="00761E58"/>
    <w:rsid w:val="00763012"/>
    <w:rsid w:val="00763E87"/>
    <w:rsid w:val="00764881"/>
    <w:rsid w:val="00764E16"/>
    <w:rsid w:val="00766196"/>
    <w:rsid w:val="007679EC"/>
    <w:rsid w:val="00774894"/>
    <w:rsid w:val="007767EB"/>
    <w:rsid w:val="007768DB"/>
    <w:rsid w:val="00776CD0"/>
    <w:rsid w:val="007804DA"/>
    <w:rsid w:val="00781582"/>
    <w:rsid w:val="00781D06"/>
    <w:rsid w:val="00782CE1"/>
    <w:rsid w:val="00783921"/>
    <w:rsid w:val="00783F64"/>
    <w:rsid w:val="00785112"/>
    <w:rsid w:val="007851FC"/>
    <w:rsid w:val="00786357"/>
    <w:rsid w:val="00786424"/>
    <w:rsid w:val="007906F4"/>
    <w:rsid w:val="00792430"/>
    <w:rsid w:val="0079585A"/>
    <w:rsid w:val="00795C4B"/>
    <w:rsid w:val="00796140"/>
    <w:rsid w:val="007971E1"/>
    <w:rsid w:val="0079762C"/>
    <w:rsid w:val="007A049F"/>
    <w:rsid w:val="007A23F9"/>
    <w:rsid w:val="007A25A6"/>
    <w:rsid w:val="007A379B"/>
    <w:rsid w:val="007A41D0"/>
    <w:rsid w:val="007B08AA"/>
    <w:rsid w:val="007B0CDF"/>
    <w:rsid w:val="007B2A98"/>
    <w:rsid w:val="007B5B64"/>
    <w:rsid w:val="007B6E6C"/>
    <w:rsid w:val="007C09F4"/>
    <w:rsid w:val="007C24DF"/>
    <w:rsid w:val="007C27E2"/>
    <w:rsid w:val="007C695B"/>
    <w:rsid w:val="007C74DF"/>
    <w:rsid w:val="007C76A8"/>
    <w:rsid w:val="007C7DEB"/>
    <w:rsid w:val="007D0801"/>
    <w:rsid w:val="007D084E"/>
    <w:rsid w:val="007D392A"/>
    <w:rsid w:val="007D4701"/>
    <w:rsid w:val="007D5A2E"/>
    <w:rsid w:val="007D7F5E"/>
    <w:rsid w:val="007E01BD"/>
    <w:rsid w:val="007E0809"/>
    <w:rsid w:val="007E0F4B"/>
    <w:rsid w:val="007E1614"/>
    <w:rsid w:val="007E2D16"/>
    <w:rsid w:val="007E423F"/>
    <w:rsid w:val="007E42C1"/>
    <w:rsid w:val="007E5E93"/>
    <w:rsid w:val="007E6E58"/>
    <w:rsid w:val="007F1AAE"/>
    <w:rsid w:val="007F1CB7"/>
    <w:rsid w:val="007F6133"/>
    <w:rsid w:val="007F6F6B"/>
    <w:rsid w:val="007F75EF"/>
    <w:rsid w:val="007F7F08"/>
    <w:rsid w:val="00803411"/>
    <w:rsid w:val="0080699D"/>
    <w:rsid w:val="00807A91"/>
    <w:rsid w:val="00811C5F"/>
    <w:rsid w:val="00812173"/>
    <w:rsid w:val="008123D1"/>
    <w:rsid w:val="00812BE1"/>
    <w:rsid w:val="00813857"/>
    <w:rsid w:val="00815913"/>
    <w:rsid w:val="00815C13"/>
    <w:rsid w:val="00815CA6"/>
    <w:rsid w:val="008179D6"/>
    <w:rsid w:val="00820D3C"/>
    <w:rsid w:val="008214C6"/>
    <w:rsid w:val="00822C9E"/>
    <w:rsid w:val="00824511"/>
    <w:rsid w:val="00824CEF"/>
    <w:rsid w:val="008255D2"/>
    <w:rsid w:val="0083055F"/>
    <w:rsid w:val="00831903"/>
    <w:rsid w:val="00831C7D"/>
    <w:rsid w:val="008330B1"/>
    <w:rsid w:val="008337CE"/>
    <w:rsid w:val="00834DAD"/>
    <w:rsid w:val="008359ED"/>
    <w:rsid w:val="00836194"/>
    <w:rsid w:val="00836398"/>
    <w:rsid w:val="00841B68"/>
    <w:rsid w:val="008432FB"/>
    <w:rsid w:val="0084518A"/>
    <w:rsid w:val="00846821"/>
    <w:rsid w:val="00846D30"/>
    <w:rsid w:val="00847599"/>
    <w:rsid w:val="0084798A"/>
    <w:rsid w:val="0085060D"/>
    <w:rsid w:val="0085066A"/>
    <w:rsid w:val="00854401"/>
    <w:rsid w:val="00855815"/>
    <w:rsid w:val="00855A9C"/>
    <w:rsid w:val="008576EF"/>
    <w:rsid w:val="00857827"/>
    <w:rsid w:val="00857D8D"/>
    <w:rsid w:val="0086018D"/>
    <w:rsid w:val="00860C46"/>
    <w:rsid w:val="00860F36"/>
    <w:rsid w:val="00860FA5"/>
    <w:rsid w:val="00863879"/>
    <w:rsid w:val="00864010"/>
    <w:rsid w:val="00864B39"/>
    <w:rsid w:val="0086539D"/>
    <w:rsid w:val="00865903"/>
    <w:rsid w:val="008678C2"/>
    <w:rsid w:val="00870425"/>
    <w:rsid w:val="008710F5"/>
    <w:rsid w:val="008720CA"/>
    <w:rsid w:val="00872A67"/>
    <w:rsid w:val="00874455"/>
    <w:rsid w:val="00874C8F"/>
    <w:rsid w:val="00874E96"/>
    <w:rsid w:val="00875E8A"/>
    <w:rsid w:val="00877A6E"/>
    <w:rsid w:val="00881440"/>
    <w:rsid w:val="00883E93"/>
    <w:rsid w:val="00883ECF"/>
    <w:rsid w:val="008858F6"/>
    <w:rsid w:val="0088712A"/>
    <w:rsid w:val="00887F32"/>
    <w:rsid w:val="00891C0A"/>
    <w:rsid w:val="00892802"/>
    <w:rsid w:val="00897B77"/>
    <w:rsid w:val="008A246F"/>
    <w:rsid w:val="008A46BA"/>
    <w:rsid w:val="008A490B"/>
    <w:rsid w:val="008A4BC7"/>
    <w:rsid w:val="008A4FF2"/>
    <w:rsid w:val="008A5218"/>
    <w:rsid w:val="008A52A0"/>
    <w:rsid w:val="008A6B2A"/>
    <w:rsid w:val="008A70CF"/>
    <w:rsid w:val="008B18F9"/>
    <w:rsid w:val="008B335D"/>
    <w:rsid w:val="008B5704"/>
    <w:rsid w:val="008B5D77"/>
    <w:rsid w:val="008B6A98"/>
    <w:rsid w:val="008C1511"/>
    <w:rsid w:val="008C182A"/>
    <w:rsid w:val="008C5F68"/>
    <w:rsid w:val="008D0A20"/>
    <w:rsid w:val="008D1A0C"/>
    <w:rsid w:val="008D31A9"/>
    <w:rsid w:val="008D41CA"/>
    <w:rsid w:val="008D57BA"/>
    <w:rsid w:val="008D74D2"/>
    <w:rsid w:val="008E12B9"/>
    <w:rsid w:val="008E1F62"/>
    <w:rsid w:val="008E36FD"/>
    <w:rsid w:val="008E402C"/>
    <w:rsid w:val="008E5E4F"/>
    <w:rsid w:val="008E64AE"/>
    <w:rsid w:val="008E6909"/>
    <w:rsid w:val="008F0018"/>
    <w:rsid w:val="008F097E"/>
    <w:rsid w:val="008F1657"/>
    <w:rsid w:val="008F6345"/>
    <w:rsid w:val="00900F7F"/>
    <w:rsid w:val="00901192"/>
    <w:rsid w:val="00903A46"/>
    <w:rsid w:val="00903E7D"/>
    <w:rsid w:val="0090465C"/>
    <w:rsid w:val="00904CEB"/>
    <w:rsid w:val="00905789"/>
    <w:rsid w:val="00906D7C"/>
    <w:rsid w:val="009071D1"/>
    <w:rsid w:val="00907D7C"/>
    <w:rsid w:val="009125B9"/>
    <w:rsid w:val="0091282A"/>
    <w:rsid w:val="00912E19"/>
    <w:rsid w:val="0091391D"/>
    <w:rsid w:val="009139F2"/>
    <w:rsid w:val="00917241"/>
    <w:rsid w:val="009206A6"/>
    <w:rsid w:val="009206FD"/>
    <w:rsid w:val="00920B6D"/>
    <w:rsid w:val="00924886"/>
    <w:rsid w:val="00926839"/>
    <w:rsid w:val="009301B6"/>
    <w:rsid w:val="00930E78"/>
    <w:rsid w:val="009317BD"/>
    <w:rsid w:val="009322AB"/>
    <w:rsid w:val="009332A1"/>
    <w:rsid w:val="0093369A"/>
    <w:rsid w:val="00934463"/>
    <w:rsid w:val="00934D90"/>
    <w:rsid w:val="00935C0E"/>
    <w:rsid w:val="0093789C"/>
    <w:rsid w:val="00943B9C"/>
    <w:rsid w:val="00944E4F"/>
    <w:rsid w:val="0094560A"/>
    <w:rsid w:val="00945964"/>
    <w:rsid w:val="00945DB7"/>
    <w:rsid w:val="009465D5"/>
    <w:rsid w:val="00946C25"/>
    <w:rsid w:val="00946EDD"/>
    <w:rsid w:val="00947829"/>
    <w:rsid w:val="00947C57"/>
    <w:rsid w:val="00951AE3"/>
    <w:rsid w:val="00951DAC"/>
    <w:rsid w:val="0095377F"/>
    <w:rsid w:val="009637EE"/>
    <w:rsid w:val="00964D49"/>
    <w:rsid w:val="00966D86"/>
    <w:rsid w:val="009713C4"/>
    <w:rsid w:val="00974FF4"/>
    <w:rsid w:val="0097504F"/>
    <w:rsid w:val="00975828"/>
    <w:rsid w:val="00977139"/>
    <w:rsid w:val="00980697"/>
    <w:rsid w:val="0098082B"/>
    <w:rsid w:val="00980D3F"/>
    <w:rsid w:val="009823FB"/>
    <w:rsid w:val="00983C9D"/>
    <w:rsid w:val="00983D26"/>
    <w:rsid w:val="00986334"/>
    <w:rsid w:val="00986BF4"/>
    <w:rsid w:val="00986E9A"/>
    <w:rsid w:val="009877FB"/>
    <w:rsid w:val="00987BE7"/>
    <w:rsid w:val="00987D8D"/>
    <w:rsid w:val="0099155C"/>
    <w:rsid w:val="00991AB3"/>
    <w:rsid w:val="009924C0"/>
    <w:rsid w:val="00992B01"/>
    <w:rsid w:val="00994090"/>
    <w:rsid w:val="009944B7"/>
    <w:rsid w:val="009972EB"/>
    <w:rsid w:val="009A1321"/>
    <w:rsid w:val="009A184A"/>
    <w:rsid w:val="009A335C"/>
    <w:rsid w:val="009A6B2B"/>
    <w:rsid w:val="009A79FD"/>
    <w:rsid w:val="009B05AB"/>
    <w:rsid w:val="009B3477"/>
    <w:rsid w:val="009B3583"/>
    <w:rsid w:val="009B61F5"/>
    <w:rsid w:val="009B66D5"/>
    <w:rsid w:val="009C132B"/>
    <w:rsid w:val="009C3AFE"/>
    <w:rsid w:val="009C4E3B"/>
    <w:rsid w:val="009C7BB5"/>
    <w:rsid w:val="009D04AA"/>
    <w:rsid w:val="009D1F51"/>
    <w:rsid w:val="009D3738"/>
    <w:rsid w:val="009D37DA"/>
    <w:rsid w:val="009E003A"/>
    <w:rsid w:val="009E0772"/>
    <w:rsid w:val="009E0BDB"/>
    <w:rsid w:val="009E0F04"/>
    <w:rsid w:val="009E6B04"/>
    <w:rsid w:val="009E6FC9"/>
    <w:rsid w:val="009E7253"/>
    <w:rsid w:val="009E770B"/>
    <w:rsid w:val="009F0776"/>
    <w:rsid w:val="009F22FB"/>
    <w:rsid w:val="009F235B"/>
    <w:rsid w:val="009F3ECA"/>
    <w:rsid w:val="009F4622"/>
    <w:rsid w:val="009F512A"/>
    <w:rsid w:val="009F77F4"/>
    <w:rsid w:val="00A00841"/>
    <w:rsid w:val="00A01C65"/>
    <w:rsid w:val="00A03033"/>
    <w:rsid w:val="00A03CD1"/>
    <w:rsid w:val="00A05024"/>
    <w:rsid w:val="00A0554F"/>
    <w:rsid w:val="00A05D85"/>
    <w:rsid w:val="00A06E13"/>
    <w:rsid w:val="00A11DD9"/>
    <w:rsid w:val="00A1294A"/>
    <w:rsid w:val="00A12BD3"/>
    <w:rsid w:val="00A1365D"/>
    <w:rsid w:val="00A14E9C"/>
    <w:rsid w:val="00A1503E"/>
    <w:rsid w:val="00A155FC"/>
    <w:rsid w:val="00A16374"/>
    <w:rsid w:val="00A16EB4"/>
    <w:rsid w:val="00A20F34"/>
    <w:rsid w:val="00A2530D"/>
    <w:rsid w:val="00A25452"/>
    <w:rsid w:val="00A26C37"/>
    <w:rsid w:val="00A273F1"/>
    <w:rsid w:val="00A27511"/>
    <w:rsid w:val="00A32497"/>
    <w:rsid w:val="00A33694"/>
    <w:rsid w:val="00A34C00"/>
    <w:rsid w:val="00A35186"/>
    <w:rsid w:val="00A35E13"/>
    <w:rsid w:val="00A421C2"/>
    <w:rsid w:val="00A42C6B"/>
    <w:rsid w:val="00A42EA1"/>
    <w:rsid w:val="00A434E2"/>
    <w:rsid w:val="00A46490"/>
    <w:rsid w:val="00A51968"/>
    <w:rsid w:val="00A51B56"/>
    <w:rsid w:val="00A54B3A"/>
    <w:rsid w:val="00A55C73"/>
    <w:rsid w:val="00A610CA"/>
    <w:rsid w:val="00A610E6"/>
    <w:rsid w:val="00A619F3"/>
    <w:rsid w:val="00A61D71"/>
    <w:rsid w:val="00A62DA8"/>
    <w:rsid w:val="00A660E0"/>
    <w:rsid w:val="00A671C4"/>
    <w:rsid w:val="00A67584"/>
    <w:rsid w:val="00A67EC5"/>
    <w:rsid w:val="00A70519"/>
    <w:rsid w:val="00A71977"/>
    <w:rsid w:val="00A740B2"/>
    <w:rsid w:val="00A7497A"/>
    <w:rsid w:val="00A758F0"/>
    <w:rsid w:val="00A75F88"/>
    <w:rsid w:val="00A760A3"/>
    <w:rsid w:val="00A768B4"/>
    <w:rsid w:val="00A777E9"/>
    <w:rsid w:val="00A820F5"/>
    <w:rsid w:val="00A82484"/>
    <w:rsid w:val="00A837CE"/>
    <w:rsid w:val="00A843E9"/>
    <w:rsid w:val="00A902B5"/>
    <w:rsid w:val="00A90947"/>
    <w:rsid w:val="00A910C7"/>
    <w:rsid w:val="00A917C8"/>
    <w:rsid w:val="00A91855"/>
    <w:rsid w:val="00A91F2C"/>
    <w:rsid w:val="00A925C9"/>
    <w:rsid w:val="00A92A04"/>
    <w:rsid w:val="00A95AE3"/>
    <w:rsid w:val="00A95F5E"/>
    <w:rsid w:val="00A9688D"/>
    <w:rsid w:val="00A96EAD"/>
    <w:rsid w:val="00A974C0"/>
    <w:rsid w:val="00A97A0E"/>
    <w:rsid w:val="00AA1357"/>
    <w:rsid w:val="00AA18A1"/>
    <w:rsid w:val="00AA1CDA"/>
    <w:rsid w:val="00AA3804"/>
    <w:rsid w:val="00AA3A27"/>
    <w:rsid w:val="00AA3DE3"/>
    <w:rsid w:val="00AA53E4"/>
    <w:rsid w:val="00AA647A"/>
    <w:rsid w:val="00AA647E"/>
    <w:rsid w:val="00AB0338"/>
    <w:rsid w:val="00AB0463"/>
    <w:rsid w:val="00AB2408"/>
    <w:rsid w:val="00AB2F40"/>
    <w:rsid w:val="00AB47B3"/>
    <w:rsid w:val="00AB65C3"/>
    <w:rsid w:val="00AB6E6F"/>
    <w:rsid w:val="00AC0A83"/>
    <w:rsid w:val="00AC1078"/>
    <w:rsid w:val="00AC1C7F"/>
    <w:rsid w:val="00AC256E"/>
    <w:rsid w:val="00AC46C7"/>
    <w:rsid w:val="00AC5ADD"/>
    <w:rsid w:val="00AC65C0"/>
    <w:rsid w:val="00AC7B16"/>
    <w:rsid w:val="00AC7F0D"/>
    <w:rsid w:val="00AD086B"/>
    <w:rsid w:val="00AD1090"/>
    <w:rsid w:val="00AD1B93"/>
    <w:rsid w:val="00AD253C"/>
    <w:rsid w:val="00AD2C83"/>
    <w:rsid w:val="00AD2CCC"/>
    <w:rsid w:val="00AD2F9F"/>
    <w:rsid w:val="00AD406F"/>
    <w:rsid w:val="00AD5909"/>
    <w:rsid w:val="00AD7704"/>
    <w:rsid w:val="00AD7ED2"/>
    <w:rsid w:val="00AE0836"/>
    <w:rsid w:val="00AE2617"/>
    <w:rsid w:val="00AE3628"/>
    <w:rsid w:val="00AE3C67"/>
    <w:rsid w:val="00AE64C2"/>
    <w:rsid w:val="00AE6598"/>
    <w:rsid w:val="00AE7ABB"/>
    <w:rsid w:val="00AF05B2"/>
    <w:rsid w:val="00AF0B4A"/>
    <w:rsid w:val="00AF0E4A"/>
    <w:rsid w:val="00AF46BF"/>
    <w:rsid w:val="00AF5051"/>
    <w:rsid w:val="00AF51D8"/>
    <w:rsid w:val="00AF5AC6"/>
    <w:rsid w:val="00AF6474"/>
    <w:rsid w:val="00AF7F53"/>
    <w:rsid w:val="00B005D2"/>
    <w:rsid w:val="00B01449"/>
    <w:rsid w:val="00B01D2F"/>
    <w:rsid w:val="00B0535B"/>
    <w:rsid w:val="00B0571D"/>
    <w:rsid w:val="00B05C03"/>
    <w:rsid w:val="00B065FB"/>
    <w:rsid w:val="00B06E19"/>
    <w:rsid w:val="00B071A2"/>
    <w:rsid w:val="00B111CB"/>
    <w:rsid w:val="00B13501"/>
    <w:rsid w:val="00B139AA"/>
    <w:rsid w:val="00B13D21"/>
    <w:rsid w:val="00B14A7E"/>
    <w:rsid w:val="00B1583E"/>
    <w:rsid w:val="00B158E2"/>
    <w:rsid w:val="00B17F79"/>
    <w:rsid w:val="00B20B58"/>
    <w:rsid w:val="00B226FE"/>
    <w:rsid w:val="00B246D4"/>
    <w:rsid w:val="00B25B2D"/>
    <w:rsid w:val="00B26A17"/>
    <w:rsid w:val="00B271A4"/>
    <w:rsid w:val="00B27C99"/>
    <w:rsid w:val="00B27FEC"/>
    <w:rsid w:val="00B303FC"/>
    <w:rsid w:val="00B30A13"/>
    <w:rsid w:val="00B31AC0"/>
    <w:rsid w:val="00B33DD4"/>
    <w:rsid w:val="00B35DFA"/>
    <w:rsid w:val="00B3612B"/>
    <w:rsid w:val="00B362DF"/>
    <w:rsid w:val="00B36432"/>
    <w:rsid w:val="00B367C7"/>
    <w:rsid w:val="00B36B91"/>
    <w:rsid w:val="00B37EF1"/>
    <w:rsid w:val="00B40E06"/>
    <w:rsid w:val="00B41A2E"/>
    <w:rsid w:val="00B41D4F"/>
    <w:rsid w:val="00B43904"/>
    <w:rsid w:val="00B44E2C"/>
    <w:rsid w:val="00B4642C"/>
    <w:rsid w:val="00B52BB7"/>
    <w:rsid w:val="00B554B9"/>
    <w:rsid w:val="00B55812"/>
    <w:rsid w:val="00B57299"/>
    <w:rsid w:val="00B5779C"/>
    <w:rsid w:val="00B57E36"/>
    <w:rsid w:val="00B609A0"/>
    <w:rsid w:val="00B616BC"/>
    <w:rsid w:val="00B62606"/>
    <w:rsid w:val="00B64205"/>
    <w:rsid w:val="00B6634D"/>
    <w:rsid w:val="00B67F11"/>
    <w:rsid w:val="00B70BD5"/>
    <w:rsid w:val="00B73793"/>
    <w:rsid w:val="00B74268"/>
    <w:rsid w:val="00B75F46"/>
    <w:rsid w:val="00B764C8"/>
    <w:rsid w:val="00B76715"/>
    <w:rsid w:val="00B76AFA"/>
    <w:rsid w:val="00B802D5"/>
    <w:rsid w:val="00B80A7C"/>
    <w:rsid w:val="00B80F98"/>
    <w:rsid w:val="00B84AFA"/>
    <w:rsid w:val="00B868ED"/>
    <w:rsid w:val="00B876F8"/>
    <w:rsid w:val="00B87D37"/>
    <w:rsid w:val="00B90E9A"/>
    <w:rsid w:val="00B9138C"/>
    <w:rsid w:val="00B922F5"/>
    <w:rsid w:val="00B927E3"/>
    <w:rsid w:val="00B928F5"/>
    <w:rsid w:val="00B94B88"/>
    <w:rsid w:val="00B94EC0"/>
    <w:rsid w:val="00BA22B7"/>
    <w:rsid w:val="00BA2492"/>
    <w:rsid w:val="00BA2A4B"/>
    <w:rsid w:val="00BA39C9"/>
    <w:rsid w:val="00BA3DA2"/>
    <w:rsid w:val="00BA5040"/>
    <w:rsid w:val="00BA63AB"/>
    <w:rsid w:val="00BA7933"/>
    <w:rsid w:val="00BB05D9"/>
    <w:rsid w:val="00BB128E"/>
    <w:rsid w:val="00BB1300"/>
    <w:rsid w:val="00BB1BE5"/>
    <w:rsid w:val="00BB2BAD"/>
    <w:rsid w:val="00BB494F"/>
    <w:rsid w:val="00BB5851"/>
    <w:rsid w:val="00BB5FFF"/>
    <w:rsid w:val="00BB7235"/>
    <w:rsid w:val="00BC3549"/>
    <w:rsid w:val="00BC362A"/>
    <w:rsid w:val="00BC4805"/>
    <w:rsid w:val="00BC4B97"/>
    <w:rsid w:val="00BC633E"/>
    <w:rsid w:val="00BC7295"/>
    <w:rsid w:val="00BC7341"/>
    <w:rsid w:val="00BD1707"/>
    <w:rsid w:val="00BD1E70"/>
    <w:rsid w:val="00BD1F14"/>
    <w:rsid w:val="00BD3008"/>
    <w:rsid w:val="00BD3B6A"/>
    <w:rsid w:val="00BD630D"/>
    <w:rsid w:val="00BD78A0"/>
    <w:rsid w:val="00BD7EC7"/>
    <w:rsid w:val="00BE1C0B"/>
    <w:rsid w:val="00BE2074"/>
    <w:rsid w:val="00BE2E08"/>
    <w:rsid w:val="00BE4E44"/>
    <w:rsid w:val="00BE5357"/>
    <w:rsid w:val="00BE6D4D"/>
    <w:rsid w:val="00BF0244"/>
    <w:rsid w:val="00BF0D07"/>
    <w:rsid w:val="00BF0DCA"/>
    <w:rsid w:val="00BF3C35"/>
    <w:rsid w:val="00BF3D46"/>
    <w:rsid w:val="00BF4AA7"/>
    <w:rsid w:val="00BF4D04"/>
    <w:rsid w:val="00BF550B"/>
    <w:rsid w:val="00BF5955"/>
    <w:rsid w:val="00BF6B85"/>
    <w:rsid w:val="00BF732F"/>
    <w:rsid w:val="00BF7468"/>
    <w:rsid w:val="00C039A2"/>
    <w:rsid w:val="00C049FB"/>
    <w:rsid w:val="00C05070"/>
    <w:rsid w:val="00C0577F"/>
    <w:rsid w:val="00C07402"/>
    <w:rsid w:val="00C07CA9"/>
    <w:rsid w:val="00C10525"/>
    <w:rsid w:val="00C10A4F"/>
    <w:rsid w:val="00C10DFA"/>
    <w:rsid w:val="00C15694"/>
    <w:rsid w:val="00C16C54"/>
    <w:rsid w:val="00C16EA7"/>
    <w:rsid w:val="00C17280"/>
    <w:rsid w:val="00C172C3"/>
    <w:rsid w:val="00C17547"/>
    <w:rsid w:val="00C17D2C"/>
    <w:rsid w:val="00C21B31"/>
    <w:rsid w:val="00C241DF"/>
    <w:rsid w:val="00C24B06"/>
    <w:rsid w:val="00C250C3"/>
    <w:rsid w:val="00C26206"/>
    <w:rsid w:val="00C30A3C"/>
    <w:rsid w:val="00C4060D"/>
    <w:rsid w:val="00C44429"/>
    <w:rsid w:val="00C449B5"/>
    <w:rsid w:val="00C44FA4"/>
    <w:rsid w:val="00C450F8"/>
    <w:rsid w:val="00C4768C"/>
    <w:rsid w:val="00C50171"/>
    <w:rsid w:val="00C5195C"/>
    <w:rsid w:val="00C52C2D"/>
    <w:rsid w:val="00C5324C"/>
    <w:rsid w:val="00C53F1C"/>
    <w:rsid w:val="00C54BE6"/>
    <w:rsid w:val="00C55C6E"/>
    <w:rsid w:val="00C570D4"/>
    <w:rsid w:val="00C5733E"/>
    <w:rsid w:val="00C57953"/>
    <w:rsid w:val="00C57CC2"/>
    <w:rsid w:val="00C6012F"/>
    <w:rsid w:val="00C607EB"/>
    <w:rsid w:val="00C60E25"/>
    <w:rsid w:val="00C63FFD"/>
    <w:rsid w:val="00C64D1F"/>
    <w:rsid w:val="00C6641D"/>
    <w:rsid w:val="00C666DB"/>
    <w:rsid w:val="00C66CEA"/>
    <w:rsid w:val="00C66F62"/>
    <w:rsid w:val="00C67BB4"/>
    <w:rsid w:val="00C70284"/>
    <w:rsid w:val="00C70935"/>
    <w:rsid w:val="00C71599"/>
    <w:rsid w:val="00C716B6"/>
    <w:rsid w:val="00C72C5A"/>
    <w:rsid w:val="00C74370"/>
    <w:rsid w:val="00C745FE"/>
    <w:rsid w:val="00C74C9F"/>
    <w:rsid w:val="00C765CA"/>
    <w:rsid w:val="00C769F9"/>
    <w:rsid w:val="00C7720C"/>
    <w:rsid w:val="00C81906"/>
    <w:rsid w:val="00C81E1B"/>
    <w:rsid w:val="00C824D0"/>
    <w:rsid w:val="00C82CC9"/>
    <w:rsid w:val="00C85F3F"/>
    <w:rsid w:val="00C87CB6"/>
    <w:rsid w:val="00C92197"/>
    <w:rsid w:val="00C94FF2"/>
    <w:rsid w:val="00C96904"/>
    <w:rsid w:val="00C96A5E"/>
    <w:rsid w:val="00CA0087"/>
    <w:rsid w:val="00CA21A4"/>
    <w:rsid w:val="00CA2EFE"/>
    <w:rsid w:val="00CA37F8"/>
    <w:rsid w:val="00CA4427"/>
    <w:rsid w:val="00CA55A0"/>
    <w:rsid w:val="00CA5D94"/>
    <w:rsid w:val="00CA6016"/>
    <w:rsid w:val="00CA6184"/>
    <w:rsid w:val="00CA6C73"/>
    <w:rsid w:val="00CB0871"/>
    <w:rsid w:val="00CB1AEB"/>
    <w:rsid w:val="00CB29B1"/>
    <w:rsid w:val="00CB529B"/>
    <w:rsid w:val="00CB65E5"/>
    <w:rsid w:val="00CB6F94"/>
    <w:rsid w:val="00CB78CF"/>
    <w:rsid w:val="00CC1F3F"/>
    <w:rsid w:val="00CC2D65"/>
    <w:rsid w:val="00CC2E0B"/>
    <w:rsid w:val="00CC34F0"/>
    <w:rsid w:val="00CC5ECA"/>
    <w:rsid w:val="00CC612A"/>
    <w:rsid w:val="00CC6DF2"/>
    <w:rsid w:val="00CD0E97"/>
    <w:rsid w:val="00CD104D"/>
    <w:rsid w:val="00CD638F"/>
    <w:rsid w:val="00CD6C45"/>
    <w:rsid w:val="00CD6FA8"/>
    <w:rsid w:val="00CD7FA5"/>
    <w:rsid w:val="00CE0177"/>
    <w:rsid w:val="00CE2BB4"/>
    <w:rsid w:val="00CE63E5"/>
    <w:rsid w:val="00CE693E"/>
    <w:rsid w:val="00CE79E3"/>
    <w:rsid w:val="00CE7F5D"/>
    <w:rsid w:val="00CF1BAA"/>
    <w:rsid w:val="00CF1C32"/>
    <w:rsid w:val="00CF2609"/>
    <w:rsid w:val="00CF462B"/>
    <w:rsid w:val="00CF526F"/>
    <w:rsid w:val="00CF684B"/>
    <w:rsid w:val="00CF71C0"/>
    <w:rsid w:val="00D0365F"/>
    <w:rsid w:val="00D03CB8"/>
    <w:rsid w:val="00D03F15"/>
    <w:rsid w:val="00D054EB"/>
    <w:rsid w:val="00D0601B"/>
    <w:rsid w:val="00D06CF7"/>
    <w:rsid w:val="00D1173D"/>
    <w:rsid w:val="00D12F18"/>
    <w:rsid w:val="00D13C1C"/>
    <w:rsid w:val="00D143C9"/>
    <w:rsid w:val="00D14B4D"/>
    <w:rsid w:val="00D15532"/>
    <w:rsid w:val="00D16FAC"/>
    <w:rsid w:val="00D20C9D"/>
    <w:rsid w:val="00D22C72"/>
    <w:rsid w:val="00D24D5C"/>
    <w:rsid w:val="00D27A88"/>
    <w:rsid w:val="00D30E81"/>
    <w:rsid w:val="00D320EB"/>
    <w:rsid w:val="00D32D00"/>
    <w:rsid w:val="00D33462"/>
    <w:rsid w:val="00D34D86"/>
    <w:rsid w:val="00D35ABB"/>
    <w:rsid w:val="00D36547"/>
    <w:rsid w:val="00D37890"/>
    <w:rsid w:val="00D400A2"/>
    <w:rsid w:val="00D4236F"/>
    <w:rsid w:val="00D450C9"/>
    <w:rsid w:val="00D452BD"/>
    <w:rsid w:val="00D46B04"/>
    <w:rsid w:val="00D4747A"/>
    <w:rsid w:val="00D5020A"/>
    <w:rsid w:val="00D50F85"/>
    <w:rsid w:val="00D51ED4"/>
    <w:rsid w:val="00D52E29"/>
    <w:rsid w:val="00D56AA8"/>
    <w:rsid w:val="00D60DE2"/>
    <w:rsid w:val="00D6115E"/>
    <w:rsid w:val="00D64D14"/>
    <w:rsid w:val="00D652DE"/>
    <w:rsid w:val="00D664D0"/>
    <w:rsid w:val="00D706DC"/>
    <w:rsid w:val="00D7095A"/>
    <w:rsid w:val="00D712F8"/>
    <w:rsid w:val="00D72FE6"/>
    <w:rsid w:val="00D737E2"/>
    <w:rsid w:val="00D758A0"/>
    <w:rsid w:val="00D75F28"/>
    <w:rsid w:val="00D76AA9"/>
    <w:rsid w:val="00D81957"/>
    <w:rsid w:val="00D83671"/>
    <w:rsid w:val="00D85056"/>
    <w:rsid w:val="00D85321"/>
    <w:rsid w:val="00D85711"/>
    <w:rsid w:val="00D859AC"/>
    <w:rsid w:val="00D85E82"/>
    <w:rsid w:val="00D8692E"/>
    <w:rsid w:val="00D9055B"/>
    <w:rsid w:val="00D918CE"/>
    <w:rsid w:val="00D923A2"/>
    <w:rsid w:val="00D93575"/>
    <w:rsid w:val="00D959C2"/>
    <w:rsid w:val="00D9608E"/>
    <w:rsid w:val="00D9722C"/>
    <w:rsid w:val="00D978EE"/>
    <w:rsid w:val="00D979E2"/>
    <w:rsid w:val="00DA172E"/>
    <w:rsid w:val="00DA33F5"/>
    <w:rsid w:val="00DA4DAF"/>
    <w:rsid w:val="00DA4EEC"/>
    <w:rsid w:val="00DA5D51"/>
    <w:rsid w:val="00DB0594"/>
    <w:rsid w:val="00DB20CA"/>
    <w:rsid w:val="00DB4121"/>
    <w:rsid w:val="00DB4DFD"/>
    <w:rsid w:val="00DB77D7"/>
    <w:rsid w:val="00DB7870"/>
    <w:rsid w:val="00DB7B82"/>
    <w:rsid w:val="00DB7EDD"/>
    <w:rsid w:val="00DC0C29"/>
    <w:rsid w:val="00DC280A"/>
    <w:rsid w:val="00DC2F7F"/>
    <w:rsid w:val="00DC3CC8"/>
    <w:rsid w:val="00DC6871"/>
    <w:rsid w:val="00DC786D"/>
    <w:rsid w:val="00DD0F49"/>
    <w:rsid w:val="00DD341A"/>
    <w:rsid w:val="00DD44B3"/>
    <w:rsid w:val="00DD4E52"/>
    <w:rsid w:val="00DD51EB"/>
    <w:rsid w:val="00DD6716"/>
    <w:rsid w:val="00DD7DB8"/>
    <w:rsid w:val="00DE29D0"/>
    <w:rsid w:val="00DE4C60"/>
    <w:rsid w:val="00DE5D3D"/>
    <w:rsid w:val="00DE5ED7"/>
    <w:rsid w:val="00DE622B"/>
    <w:rsid w:val="00DF2833"/>
    <w:rsid w:val="00DF28B7"/>
    <w:rsid w:val="00DF2EEA"/>
    <w:rsid w:val="00DF2F88"/>
    <w:rsid w:val="00DF334F"/>
    <w:rsid w:val="00DF440C"/>
    <w:rsid w:val="00DF46E5"/>
    <w:rsid w:val="00DF4CC6"/>
    <w:rsid w:val="00DF6B3E"/>
    <w:rsid w:val="00DF774B"/>
    <w:rsid w:val="00DF7D4D"/>
    <w:rsid w:val="00E00354"/>
    <w:rsid w:val="00E02E0F"/>
    <w:rsid w:val="00E030DA"/>
    <w:rsid w:val="00E03AB7"/>
    <w:rsid w:val="00E11C24"/>
    <w:rsid w:val="00E12274"/>
    <w:rsid w:val="00E123EF"/>
    <w:rsid w:val="00E1426D"/>
    <w:rsid w:val="00E158FB"/>
    <w:rsid w:val="00E17668"/>
    <w:rsid w:val="00E20222"/>
    <w:rsid w:val="00E20954"/>
    <w:rsid w:val="00E227BE"/>
    <w:rsid w:val="00E248D4"/>
    <w:rsid w:val="00E25B74"/>
    <w:rsid w:val="00E261E2"/>
    <w:rsid w:val="00E262BD"/>
    <w:rsid w:val="00E27C95"/>
    <w:rsid w:val="00E30388"/>
    <w:rsid w:val="00E30BCB"/>
    <w:rsid w:val="00E31836"/>
    <w:rsid w:val="00E31E74"/>
    <w:rsid w:val="00E329CE"/>
    <w:rsid w:val="00E337F7"/>
    <w:rsid w:val="00E341A2"/>
    <w:rsid w:val="00E35E5E"/>
    <w:rsid w:val="00E41814"/>
    <w:rsid w:val="00E42113"/>
    <w:rsid w:val="00E42B62"/>
    <w:rsid w:val="00E4422A"/>
    <w:rsid w:val="00E50088"/>
    <w:rsid w:val="00E51CF2"/>
    <w:rsid w:val="00E525B8"/>
    <w:rsid w:val="00E532C7"/>
    <w:rsid w:val="00E543F3"/>
    <w:rsid w:val="00E5627C"/>
    <w:rsid w:val="00E578AF"/>
    <w:rsid w:val="00E60116"/>
    <w:rsid w:val="00E65D47"/>
    <w:rsid w:val="00E66060"/>
    <w:rsid w:val="00E661AF"/>
    <w:rsid w:val="00E66851"/>
    <w:rsid w:val="00E7053E"/>
    <w:rsid w:val="00E71F00"/>
    <w:rsid w:val="00E7533B"/>
    <w:rsid w:val="00E76526"/>
    <w:rsid w:val="00E765C3"/>
    <w:rsid w:val="00E770FE"/>
    <w:rsid w:val="00E81CBE"/>
    <w:rsid w:val="00E82467"/>
    <w:rsid w:val="00E82FED"/>
    <w:rsid w:val="00E85684"/>
    <w:rsid w:val="00E85BFB"/>
    <w:rsid w:val="00E85DA0"/>
    <w:rsid w:val="00E870F8"/>
    <w:rsid w:val="00E90523"/>
    <w:rsid w:val="00E916E2"/>
    <w:rsid w:val="00E91886"/>
    <w:rsid w:val="00E94F94"/>
    <w:rsid w:val="00E95CD3"/>
    <w:rsid w:val="00E97242"/>
    <w:rsid w:val="00EA1740"/>
    <w:rsid w:val="00EA1D96"/>
    <w:rsid w:val="00EA1F62"/>
    <w:rsid w:val="00EA2693"/>
    <w:rsid w:val="00EA3D29"/>
    <w:rsid w:val="00EA79CB"/>
    <w:rsid w:val="00EB325F"/>
    <w:rsid w:val="00EB3B43"/>
    <w:rsid w:val="00EB427F"/>
    <w:rsid w:val="00EB55DC"/>
    <w:rsid w:val="00EB5F0E"/>
    <w:rsid w:val="00EC20A4"/>
    <w:rsid w:val="00EC2330"/>
    <w:rsid w:val="00EC2571"/>
    <w:rsid w:val="00EC274D"/>
    <w:rsid w:val="00EC4B82"/>
    <w:rsid w:val="00EC53A3"/>
    <w:rsid w:val="00EC746B"/>
    <w:rsid w:val="00ED09B0"/>
    <w:rsid w:val="00ED189B"/>
    <w:rsid w:val="00ED3D19"/>
    <w:rsid w:val="00ED485C"/>
    <w:rsid w:val="00ED5528"/>
    <w:rsid w:val="00EE3320"/>
    <w:rsid w:val="00EE5E3D"/>
    <w:rsid w:val="00EE6EEE"/>
    <w:rsid w:val="00EF0BB9"/>
    <w:rsid w:val="00EF27F0"/>
    <w:rsid w:val="00EF2A40"/>
    <w:rsid w:val="00EF4100"/>
    <w:rsid w:val="00EF4F39"/>
    <w:rsid w:val="00EF57FA"/>
    <w:rsid w:val="00EF7E2E"/>
    <w:rsid w:val="00F001B4"/>
    <w:rsid w:val="00F00353"/>
    <w:rsid w:val="00F0154B"/>
    <w:rsid w:val="00F02E67"/>
    <w:rsid w:val="00F03F0C"/>
    <w:rsid w:val="00F043A1"/>
    <w:rsid w:val="00F055A2"/>
    <w:rsid w:val="00F058D1"/>
    <w:rsid w:val="00F05EEC"/>
    <w:rsid w:val="00F07836"/>
    <w:rsid w:val="00F11B56"/>
    <w:rsid w:val="00F12ABD"/>
    <w:rsid w:val="00F12C37"/>
    <w:rsid w:val="00F167D6"/>
    <w:rsid w:val="00F16C28"/>
    <w:rsid w:val="00F16EDD"/>
    <w:rsid w:val="00F17BE8"/>
    <w:rsid w:val="00F209E4"/>
    <w:rsid w:val="00F20A76"/>
    <w:rsid w:val="00F21A89"/>
    <w:rsid w:val="00F2282E"/>
    <w:rsid w:val="00F22AF9"/>
    <w:rsid w:val="00F22C6D"/>
    <w:rsid w:val="00F22F84"/>
    <w:rsid w:val="00F2423A"/>
    <w:rsid w:val="00F2476E"/>
    <w:rsid w:val="00F33B50"/>
    <w:rsid w:val="00F37E00"/>
    <w:rsid w:val="00F37ED6"/>
    <w:rsid w:val="00F416CE"/>
    <w:rsid w:val="00F4208B"/>
    <w:rsid w:val="00F4212A"/>
    <w:rsid w:val="00F42A46"/>
    <w:rsid w:val="00F43B49"/>
    <w:rsid w:val="00F471EF"/>
    <w:rsid w:val="00F47EA5"/>
    <w:rsid w:val="00F5063D"/>
    <w:rsid w:val="00F528F3"/>
    <w:rsid w:val="00F54AF6"/>
    <w:rsid w:val="00F54F5B"/>
    <w:rsid w:val="00F5578C"/>
    <w:rsid w:val="00F559C3"/>
    <w:rsid w:val="00F57635"/>
    <w:rsid w:val="00F57741"/>
    <w:rsid w:val="00F600DB"/>
    <w:rsid w:val="00F61B1C"/>
    <w:rsid w:val="00F62A9C"/>
    <w:rsid w:val="00F63346"/>
    <w:rsid w:val="00F63560"/>
    <w:rsid w:val="00F652F7"/>
    <w:rsid w:val="00F65565"/>
    <w:rsid w:val="00F65C73"/>
    <w:rsid w:val="00F661D2"/>
    <w:rsid w:val="00F670C7"/>
    <w:rsid w:val="00F714EF"/>
    <w:rsid w:val="00F71D77"/>
    <w:rsid w:val="00F76923"/>
    <w:rsid w:val="00F822F7"/>
    <w:rsid w:val="00F82850"/>
    <w:rsid w:val="00F82AA8"/>
    <w:rsid w:val="00F83510"/>
    <w:rsid w:val="00F8447F"/>
    <w:rsid w:val="00F84B11"/>
    <w:rsid w:val="00F85022"/>
    <w:rsid w:val="00F8574E"/>
    <w:rsid w:val="00F85811"/>
    <w:rsid w:val="00F90747"/>
    <w:rsid w:val="00F908C4"/>
    <w:rsid w:val="00F929F6"/>
    <w:rsid w:val="00F92C6A"/>
    <w:rsid w:val="00F92E8B"/>
    <w:rsid w:val="00F93CE5"/>
    <w:rsid w:val="00F9412A"/>
    <w:rsid w:val="00F956AA"/>
    <w:rsid w:val="00FA2B1A"/>
    <w:rsid w:val="00FA340A"/>
    <w:rsid w:val="00FA3A84"/>
    <w:rsid w:val="00FA3BED"/>
    <w:rsid w:val="00FA3D02"/>
    <w:rsid w:val="00FA4427"/>
    <w:rsid w:val="00FA5C39"/>
    <w:rsid w:val="00FB1022"/>
    <w:rsid w:val="00FB1A3C"/>
    <w:rsid w:val="00FB1E3F"/>
    <w:rsid w:val="00FB2652"/>
    <w:rsid w:val="00FB27BE"/>
    <w:rsid w:val="00FB487C"/>
    <w:rsid w:val="00FB545E"/>
    <w:rsid w:val="00FB54E6"/>
    <w:rsid w:val="00FB5D54"/>
    <w:rsid w:val="00FB7FA9"/>
    <w:rsid w:val="00FC36D5"/>
    <w:rsid w:val="00FC3A44"/>
    <w:rsid w:val="00FC4E46"/>
    <w:rsid w:val="00FC68D2"/>
    <w:rsid w:val="00FD0D26"/>
    <w:rsid w:val="00FD100B"/>
    <w:rsid w:val="00FD177E"/>
    <w:rsid w:val="00FD1CE9"/>
    <w:rsid w:val="00FD26EC"/>
    <w:rsid w:val="00FD7BE4"/>
    <w:rsid w:val="00FD7D64"/>
    <w:rsid w:val="00FE0ED2"/>
    <w:rsid w:val="00FE13E5"/>
    <w:rsid w:val="00FE154B"/>
    <w:rsid w:val="00FE1AC0"/>
    <w:rsid w:val="00FE286C"/>
    <w:rsid w:val="00FE4628"/>
    <w:rsid w:val="00FE5348"/>
    <w:rsid w:val="00FE5B22"/>
    <w:rsid w:val="00FE5EFF"/>
    <w:rsid w:val="00FE61B6"/>
    <w:rsid w:val="00FE65E8"/>
    <w:rsid w:val="00FE7114"/>
    <w:rsid w:val="00FE718E"/>
    <w:rsid w:val="00FE7925"/>
    <w:rsid w:val="00FF055D"/>
    <w:rsid w:val="00FF30AD"/>
    <w:rsid w:val="00FF3511"/>
    <w:rsid w:val="00FF3788"/>
    <w:rsid w:val="00FF558E"/>
    <w:rsid w:val="00FF6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EA47"/>
  <w15:docId w15:val="{840179B9-353E-40B1-B9E4-57F45F66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7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7F32"/>
    <w:pPr>
      <w:spacing w:before="100" w:beforeAutospacing="1" w:after="100" w:afterAutospacing="1"/>
    </w:pPr>
  </w:style>
  <w:style w:type="character" w:styleId="LineNumber">
    <w:name w:val="line number"/>
    <w:basedOn w:val="DefaultParagraphFont"/>
    <w:rsid w:val="00AC7B16"/>
  </w:style>
  <w:style w:type="paragraph" w:styleId="ListParagraph">
    <w:name w:val="List Paragraph"/>
    <w:basedOn w:val="Normal"/>
    <w:uiPriority w:val="34"/>
    <w:qFormat/>
    <w:rsid w:val="00241A57"/>
    <w:pPr>
      <w:ind w:left="720"/>
      <w:contextualSpacing/>
    </w:pPr>
  </w:style>
  <w:style w:type="paragraph" w:styleId="Header">
    <w:name w:val="header"/>
    <w:basedOn w:val="Normal"/>
    <w:link w:val="HeaderChar"/>
    <w:rsid w:val="00D859AC"/>
    <w:pPr>
      <w:tabs>
        <w:tab w:val="center" w:pos="4680"/>
        <w:tab w:val="right" w:pos="9360"/>
      </w:tabs>
    </w:pPr>
  </w:style>
  <w:style w:type="character" w:customStyle="1" w:styleId="HeaderChar">
    <w:name w:val="Header Char"/>
    <w:basedOn w:val="DefaultParagraphFont"/>
    <w:link w:val="Header"/>
    <w:rsid w:val="00D859AC"/>
    <w:rPr>
      <w:sz w:val="24"/>
      <w:szCs w:val="24"/>
    </w:rPr>
  </w:style>
  <w:style w:type="paragraph" w:styleId="Footer">
    <w:name w:val="footer"/>
    <w:basedOn w:val="Normal"/>
    <w:link w:val="FooterChar"/>
    <w:uiPriority w:val="99"/>
    <w:rsid w:val="00D859AC"/>
    <w:pPr>
      <w:tabs>
        <w:tab w:val="center" w:pos="4680"/>
        <w:tab w:val="right" w:pos="9360"/>
      </w:tabs>
    </w:pPr>
  </w:style>
  <w:style w:type="character" w:customStyle="1" w:styleId="FooterChar">
    <w:name w:val="Footer Char"/>
    <w:basedOn w:val="DefaultParagraphFont"/>
    <w:link w:val="Footer"/>
    <w:uiPriority w:val="99"/>
    <w:rsid w:val="00D859AC"/>
    <w:rPr>
      <w:sz w:val="24"/>
      <w:szCs w:val="24"/>
    </w:rPr>
  </w:style>
  <w:style w:type="paragraph" w:styleId="BodyText">
    <w:name w:val="Body Text"/>
    <w:basedOn w:val="Normal"/>
    <w:link w:val="BodyTextChar"/>
    <w:rsid w:val="00BF4AA7"/>
    <w:pPr>
      <w:spacing w:after="120"/>
    </w:pPr>
    <w:rPr>
      <w:szCs w:val="20"/>
    </w:rPr>
  </w:style>
  <w:style w:type="character" w:customStyle="1" w:styleId="BodyTextChar">
    <w:name w:val="Body Text Char"/>
    <w:basedOn w:val="DefaultParagraphFont"/>
    <w:link w:val="BodyText"/>
    <w:rsid w:val="00BF4AA7"/>
    <w:rPr>
      <w:sz w:val="24"/>
    </w:rPr>
  </w:style>
  <w:style w:type="paragraph" w:styleId="BalloonText">
    <w:name w:val="Balloon Text"/>
    <w:basedOn w:val="Normal"/>
    <w:link w:val="BalloonTextChar"/>
    <w:rsid w:val="00B37EF1"/>
    <w:rPr>
      <w:rFonts w:ascii="Tahoma" w:hAnsi="Tahoma" w:cs="Tahoma"/>
      <w:sz w:val="16"/>
      <w:szCs w:val="16"/>
    </w:rPr>
  </w:style>
  <w:style w:type="character" w:customStyle="1" w:styleId="BalloonTextChar">
    <w:name w:val="Balloon Text Char"/>
    <w:basedOn w:val="DefaultParagraphFont"/>
    <w:link w:val="BalloonText"/>
    <w:rsid w:val="00B37EF1"/>
    <w:rPr>
      <w:rFonts w:ascii="Tahoma" w:hAnsi="Tahoma" w:cs="Tahoma"/>
      <w:sz w:val="16"/>
      <w:szCs w:val="16"/>
    </w:rPr>
  </w:style>
  <w:style w:type="character" w:styleId="CommentReference">
    <w:name w:val="annotation reference"/>
    <w:basedOn w:val="DefaultParagraphFont"/>
    <w:rsid w:val="00E42113"/>
    <w:rPr>
      <w:sz w:val="16"/>
      <w:szCs w:val="16"/>
    </w:rPr>
  </w:style>
  <w:style w:type="paragraph" w:styleId="CommentText">
    <w:name w:val="annotation text"/>
    <w:basedOn w:val="Normal"/>
    <w:link w:val="CommentTextChar"/>
    <w:rsid w:val="00E42113"/>
    <w:rPr>
      <w:sz w:val="20"/>
      <w:szCs w:val="20"/>
    </w:rPr>
  </w:style>
  <w:style w:type="character" w:customStyle="1" w:styleId="CommentTextChar">
    <w:name w:val="Comment Text Char"/>
    <w:basedOn w:val="DefaultParagraphFont"/>
    <w:link w:val="CommentText"/>
    <w:rsid w:val="00E42113"/>
  </w:style>
  <w:style w:type="paragraph" w:styleId="CommentSubject">
    <w:name w:val="annotation subject"/>
    <w:basedOn w:val="CommentText"/>
    <w:next w:val="CommentText"/>
    <w:link w:val="CommentSubjectChar"/>
    <w:rsid w:val="00E42113"/>
    <w:rPr>
      <w:b/>
      <w:bCs/>
    </w:rPr>
  </w:style>
  <w:style w:type="character" w:customStyle="1" w:styleId="CommentSubjectChar">
    <w:name w:val="Comment Subject Char"/>
    <w:basedOn w:val="CommentTextChar"/>
    <w:link w:val="CommentSubject"/>
    <w:rsid w:val="00E42113"/>
    <w:rPr>
      <w:b/>
      <w:bCs/>
    </w:rPr>
  </w:style>
  <w:style w:type="paragraph" w:styleId="Revision">
    <w:name w:val="Revision"/>
    <w:hidden/>
    <w:uiPriority w:val="99"/>
    <w:semiHidden/>
    <w:rsid w:val="00D978EE"/>
    <w:rPr>
      <w:sz w:val="24"/>
      <w:szCs w:val="24"/>
    </w:rPr>
  </w:style>
  <w:style w:type="paragraph" w:customStyle="1" w:styleId="text-indent-2">
    <w:name w:val="text-indent-2"/>
    <w:basedOn w:val="Normal"/>
    <w:rsid w:val="00CF462B"/>
    <w:pPr>
      <w:spacing w:before="100" w:beforeAutospacing="1" w:after="100" w:afterAutospacing="1"/>
    </w:pPr>
  </w:style>
  <w:style w:type="character" w:customStyle="1" w:styleId="level-num">
    <w:name w:val="level-num"/>
    <w:basedOn w:val="DefaultParagraphFont"/>
    <w:rsid w:val="00CF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08876">
      <w:bodyDiv w:val="1"/>
      <w:marLeft w:val="0"/>
      <w:marRight w:val="0"/>
      <w:marTop w:val="0"/>
      <w:marBottom w:val="0"/>
      <w:divBdr>
        <w:top w:val="none" w:sz="0" w:space="0" w:color="auto"/>
        <w:left w:val="none" w:sz="0" w:space="0" w:color="auto"/>
        <w:bottom w:val="none" w:sz="0" w:space="0" w:color="auto"/>
        <w:right w:val="none" w:sz="0" w:space="0" w:color="auto"/>
      </w:divBdr>
    </w:div>
    <w:div w:id="1462452718">
      <w:bodyDiv w:val="1"/>
      <w:marLeft w:val="0"/>
      <w:marRight w:val="0"/>
      <w:marTop w:val="0"/>
      <w:marBottom w:val="0"/>
      <w:divBdr>
        <w:top w:val="none" w:sz="0" w:space="0" w:color="auto"/>
        <w:left w:val="none" w:sz="0" w:space="0" w:color="auto"/>
        <w:bottom w:val="none" w:sz="0" w:space="0" w:color="auto"/>
        <w:right w:val="none" w:sz="0" w:space="0" w:color="auto"/>
      </w:divBdr>
    </w:div>
    <w:div w:id="20792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5A6B-B3E5-4677-AC5C-2AFDAF4B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_________________________</vt:lpstr>
    </vt:vector>
  </TitlesOfParts>
  <Company>Council of the District of Columbia</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dc:title>
  <dc:creator>DC User</dc:creator>
  <cp:lastModifiedBy>Michael Porcello</cp:lastModifiedBy>
  <cp:revision>17</cp:revision>
  <cp:lastPrinted>2019-04-23T13:43:00Z</cp:lastPrinted>
  <dcterms:created xsi:type="dcterms:W3CDTF">2019-04-22T13:47:00Z</dcterms:created>
  <dcterms:modified xsi:type="dcterms:W3CDTF">2019-04-23T15:00:00Z</dcterms:modified>
</cp:coreProperties>
</file>